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510C295" w14:textId="6B22BADE" w:rsidR="001F56F5" w:rsidRPr="001F56F5" w:rsidRDefault="001F56F5" w:rsidP="001F56F5">
      <w:pPr>
        <w:pStyle w:val="Tytu"/>
        <w:jc w:val="right"/>
        <w:rPr>
          <w:rFonts w:ascii="Raleway" w:hAnsi="Raleway"/>
          <w:color w:val="000000" w:themeColor="text1"/>
          <w:sz w:val="22"/>
          <w:szCs w:val="22"/>
          <w:lang w:val="pl-PL"/>
        </w:rPr>
      </w:pPr>
      <w:r w:rsidRPr="001F56F5">
        <w:rPr>
          <w:rFonts w:ascii="Raleway" w:hAnsi="Raleway"/>
          <w:color w:val="000000" w:themeColor="text1"/>
          <w:sz w:val="22"/>
          <w:szCs w:val="22"/>
          <w:lang w:val="pl-PL"/>
        </w:rPr>
        <w:t>Załącznik nr 3</w:t>
      </w:r>
    </w:p>
    <w:p w14:paraId="43AB4D90" w14:textId="36DE0A60" w:rsidR="001F56F5" w:rsidRPr="006747E6" w:rsidRDefault="006747E6" w:rsidP="006747E6">
      <w:pPr>
        <w:spacing w:after="160"/>
        <w:jc w:val="center"/>
        <w:rPr>
          <w:rFonts w:ascii="Raleway" w:eastAsia="Aptos" w:hAnsi="Raleway" w:cs="Times New Roman"/>
          <w:b/>
          <w:bCs/>
          <w:kern w:val="2"/>
          <w:sz w:val="24"/>
          <w:szCs w:val="24"/>
          <w:lang w:val="pl-PL"/>
          <w14:ligatures w14:val="standardContextual"/>
        </w:rPr>
      </w:pPr>
      <w:r w:rsidRPr="006747E6">
        <w:rPr>
          <w:rFonts w:ascii="Raleway" w:eastAsia="Aptos" w:hAnsi="Raleway" w:cs="Times New Roman"/>
          <w:b/>
          <w:bCs/>
          <w:kern w:val="2"/>
          <w:sz w:val="24"/>
          <w:szCs w:val="24"/>
          <w:lang w:val="pl-PL"/>
          <w14:ligatures w14:val="standardContextual"/>
        </w:rPr>
        <w:t>Opis przedmiotu zamówienia (OPZ)</w:t>
      </w:r>
    </w:p>
    <w:p w14:paraId="7C658CA7" w14:textId="6F05917D" w:rsidR="008E357D" w:rsidRPr="006747E6" w:rsidRDefault="00B30F19" w:rsidP="001F56F5">
      <w:pPr>
        <w:pStyle w:val="Tytu"/>
        <w:jc w:val="center"/>
        <w:rPr>
          <w:rFonts w:ascii="Raleway" w:hAnsi="Raleway"/>
          <w:b/>
          <w:bCs/>
          <w:color w:val="000000" w:themeColor="text1"/>
          <w:sz w:val="28"/>
          <w:szCs w:val="28"/>
          <w:u w:val="single"/>
          <w:lang w:val="pl-PL"/>
        </w:rPr>
      </w:pPr>
      <w:r w:rsidRPr="006747E6">
        <w:rPr>
          <w:rFonts w:ascii="Raleway" w:hAnsi="Raleway"/>
          <w:b/>
          <w:bCs/>
          <w:color w:val="000000" w:themeColor="text1"/>
          <w:sz w:val="28"/>
          <w:szCs w:val="28"/>
          <w:u w:val="single"/>
          <w:lang w:val="pl-PL"/>
        </w:rPr>
        <w:t>Mobilne studio fotograficzne</w:t>
      </w:r>
    </w:p>
    <w:p w14:paraId="4DCD95DB" w14:textId="77777777" w:rsidR="00CC30EC" w:rsidRPr="00CC30EC" w:rsidRDefault="00CC30EC" w:rsidP="00CC30EC">
      <w:pPr>
        <w:rPr>
          <w:lang w:val="pl-PL"/>
        </w:rPr>
      </w:pPr>
    </w:p>
    <w:p w14:paraId="4E633C48" w14:textId="2F4106F5" w:rsidR="008E357D" w:rsidRPr="001F56F5" w:rsidRDefault="00B30F19" w:rsidP="00C80626">
      <w:pPr>
        <w:rPr>
          <w:rFonts w:ascii="Raleway" w:hAnsi="Raleway"/>
          <w:color w:val="000000" w:themeColor="text1"/>
          <w:sz w:val="32"/>
          <w:szCs w:val="32"/>
          <w:lang w:val="pl-PL"/>
        </w:rPr>
      </w:pPr>
      <w:r w:rsidRPr="001F56F5">
        <w:rPr>
          <w:rFonts w:ascii="Raleway" w:hAnsi="Raleway"/>
          <w:color w:val="000000" w:themeColor="text1"/>
          <w:sz w:val="32"/>
          <w:szCs w:val="32"/>
          <w:lang w:val="pl-PL"/>
        </w:rPr>
        <w:t xml:space="preserve">I. </w:t>
      </w:r>
      <w:r w:rsidR="00FE7A64" w:rsidRPr="001F56F5">
        <w:rPr>
          <w:rFonts w:ascii="Raleway" w:hAnsi="Raleway"/>
          <w:color w:val="000000" w:themeColor="text1"/>
          <w:sz w:val="32"/>
          <w:szCs w:val="32"/>
          <w:lang w:val="pl-PL"/>
        </w:rPr>
        <w:t>Sprzęt rejestrujący i oświetleniowy</w:t>
      </w:r>
    </w:p>
    <w:tbl>
      <w:tblPr>
        <w:tblStyle w:val="Tabela-Siatka"/>
        <w:tblW w:w="977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4"/>
        <w:gridCol w:w="7905"/>
        <w:gridCol w:w="1418"/>
      </w:tblGrid>
      <w:tr w:rsidR="00C905F2" w:rsidRPr="00CC30EC" w14:paraId="28DC8EEB" w14:textId="77777777" w:rsidTr="00C905F2">
        <w:trPr>
          <w:tblHeader/>
        </w:trPr>
        <w:tc>
          <w:tcPr>
            <w:tcW w:w="454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00C82C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Lp.</w:t>
            </w:r>
          </w:p>
        </w:tc>
        <w:tc>
          <w:tcPr>
            <w:tcW w:w="7905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B02DADA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Nazwa sprzętu i model</w:t>
            </w:r>
          </w:p>
        </w:tc>
        <w:tc>
          <w:tcPr>
            <w:tcW w:w="1418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79291A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Szt.</w:t>
            </w:r>
          </w:p>
        </w:tc>
      </w:tr>
      <w:tr w:rsidR="00C905F2" w:rsidRPr="00CC30EC" w14:paraId="2980718A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0639A0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A4763EE" w14:textId="77777777" w:rsidR="00C905F2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sz w:val="16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Lampa błyskowa: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Pro-D3 1250</w:t>
            </w:r>
          </w:p>
          <w:p w14:paraId="7818AB0C" w14:textId="013ECF86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>
              <w:rPr>
                <w:rFonts w:ascii="Raleway" w:hAnsi="Raleway"/>
                <w:color w:val="000000" w:themeColor="text1"/>
                <w:sz w:val="16"/>
                <w:lang w:val="pl-PL"/>
              </w:rPr>
              <w:t>+ Futerał w zestawie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66E783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3</w:t>
            </w:r>
          </w:p>
        </w:tc>
      </w:tr>
      <w:tr w:rsidR="00C905F2" w:rsidRPr="00CC30EC" w14:paraId="734114D1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F9083B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2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61AC3E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Wyzwalacz radiowy: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Connect Pro Canon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BD93686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0B3B32D0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2C880E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3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106C643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Nakładka rozpraszająca światło: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Softbox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3×4′ Silver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BF0BAB9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3</w:t>
            </w:r>
          </w:p>
        </w:tc>
      </w:tr>
      <w:tr w:rsidR="00C905F2" w:rsidRPr="00CC30EC" w14:paraId="658D969F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919134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4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06649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Nakładka rozpraszająca światło: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Softbox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Octa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4′ Silver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4DB2D2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3</w:t>
            </w:r>
          </w:p>
        </w:tc>
      </w:tr>
      <w:tr w:rsidR="00C905F2" w:rsidRPr="00CC30EC" w14:paraId="404F84DA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3D8387E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5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8FBEE6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Statyw oświetleniowy: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Manfrotto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1004BAC Master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F49FF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3</w:t>
            </w:r>
          </w:p>
        </w:tc>
      </w:tr>
      <w:tr w:rsidR="00C905F2" w:rsidRPr="00CC30EC" w14:paraId="3CCEE37C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5A875D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6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ABC858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Aparat fotograficzny: Canon EOS R5 Mark II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D5A70A4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1FB51C1C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7F9D699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7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6AAA184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Obiektyw szerokokątny: Canon RF 15–35 mm f/2.8L IS USM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03416A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1F046F87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204211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8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760455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Obiektyw uniwersalny: Canon RF 24–70 mm f/2.8L IS USM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1912BB1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7C73DC35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837467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9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B971474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Obiektyw makro: Canon RF 100 mm f/2.8L Macro IS USM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DF87C14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0DB9F87D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3D3CDA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10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F851E7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Karta pamięci: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SanDisk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Extreme PRO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CFexpress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Type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B 256 GB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0EE87CE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3971ADAE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27E9AF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11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E0BE17A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Czytnik kart pamięci: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Lexar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CFexpress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Type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B USB 3.2 Gen2 Reader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D5E6CD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41285B70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920BC4F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12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7E50335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Filtr polaryzacyjny: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Marumi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CPL Super DHG 82 mm. Dwa egzemplarze, osobno do obiektywów 15–35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B8E04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2</w:t>
            </w:r>
          </w:p>
        </w:tc>
      </w:tr>
      <w:tr w:rsidR="00C905F2" w:rsidRPr="00CC30EC" w14:paraId="57C44035" w14:textId="77777777" w:rsidTr="00FB3BEB">
        <w:trPr>
          <w:cantSplit/>
          <w:trHeight w:val="485"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4489F7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13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11A98E2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Filtr polaryzacyjny: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Marumi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Prime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Plasma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Sputtering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CPL 67 mm, kod FILMARMCPL67P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467EB38" w14:textId="5A0539CF" w:rsidR="00C905F2" w:rsidRPr="00FB3BEB" w:rsidRDefault="00FB3BEB" w:rsidP="00FB3BEB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sz w:val="16"/>
                <w:lang w:val="pl-PL"/>
              </w:rPr>
            </w:pPr>
            <w:r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3F27F097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EE0145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14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577F97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fr-FR"/>
              </w:rPr>
              <w:t xml:space="preserve">Filtr UV: Marumi EXUS II UV 82 mm. </w:t>
            </w: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Dwa egzemplarze do obu obiektywów zmiennoogniskowych.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6AADB45" w14:textId="15878D5F" w:rsidR="00C905F2" w:rsidRPr="00FB3BEB" w:rsidRDefault="00C905F2" w:rsidP="00FB3BEB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sz w:val="16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2</w:t>
            </w:r>
          </w:p>
        </w:tc>
      </w:tr>
      <w:tr w:rsidR="00C905F2" w:rsidRPr="00CC30EC" w14:paraId="2268D36A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A4593EA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15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A4867A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fr-FR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fr-FR"/>
              </w:rPr>
              <w:t>Filtr UV: Marumi EXUS II UV 67 mm.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6BD3E06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4C67D62F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A83494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16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99ECC03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Dysk SSD: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SanDisk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Extreme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Portable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4 TB USB-C; IP55, do 1050 MB/s odczytu.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C0550CE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6748FFA9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690B977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lastRenderedPageBreak/>
              <w:t>17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927F5C1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Czasza modelująca: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Zoom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Reflector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White, bagnet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Profoto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(jedna na każdą lampę Pro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D0BB9B1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3</w:t>
            </w:r>
          </w:p>
        </w:tc>
      </w:tr>
      <w:tr w:rsidR="00C905F2" w:rsidRPr="00CC30EC" w14:paraId="6FAA7BC0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684F253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18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5144A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fr-FR"/>
              </w:rPr>
              <w:t xml:space="preserve">Obiektyw makro: Venus Optics Laowa 90 mm f/2.8 Ultra Macro APO, Canon RF. </w:t>
            </w: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Parametry: pełna klatka, apochromatyczna konstrukcja optyczna, ręczna ostrość i przysłona, powiększenie 2:1, minimalna odległość ostrzenia 20,5 cm, masa 619 g.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9C28C4F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3690A4BB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28EA427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19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3C60D4" w14:textId="2A7C5656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Akumulator Canon LP-E6P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85B9E2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2</w:t>
            </w:r>
          </w:p>
        </w:tc>
      </w:tr>
      <w:tr w:rsidR="00C905F2" w:rsidRPr="00CC30EC" w14:paraId="6F3E009E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60C78A4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20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7D1C33" w14:textId="0682A7D0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Karta pamięci: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SanDisk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Extreme PRO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CFexpress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Type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B 256 GB</w:t>
            </w:r>
          </w:p>
        </w:tc>
        <w:tc>
          <w:tcPr>
            <w:tcW w:w="1418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5AF843A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</w:tbl>
    <w:p w14:paraId="78518852" w14:textId="17F055DA" w:rsidR="008E357D" w:rsidRPr="00CC30EC" w:rsidRDefault="00B30F19">
      <w:pPr>
        <w:pStyle w:val="Nagwek1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II. </w:t>
      </w:r>
      <w:r w:rsidR="00FE7A64" w:rsidRPr="00CC30EC">
        <w:rPr>
          <w:rFonts w:ascii="Raleway" w:hAnsi="Raleway"/>
          <w:color w:val="000000" w:themeColor="text1"/>
          <w:lang w:val="pl-PL"/>
        </w:rPr>
        <w:t xml:space="preserve">Osprzęt stanowiskowy </w:t>
      </w:r>
      <w:r w:rsidRPr="00CC30EC">
        <w:rPr>
          <w:rFonts w:ascii="Raleway" w:hAnsi="Raleway"/>
          <w:color w:val="000000" w:themeColor="text1"/>
          <w:lang w:val="pl-PL"/>
        </w:rPr>
        <w:t>i transport</w:t>
      </w:r>
      <w:r w:rsidR="00FE7A64" w:rsidRPr="00CC30EC">
        <w:rPr>
          <w:rFonts w:ascii="Raleway" w:hAnsi="Raleway"/>
          <w:color w:val="000000" w:themeColor="text1"/>
          <w:lang w:val="pl-PL"/>
        </w:rPr>
        <w:t>owy</w:t>
      </w:r>
    </w:p>
    <w:tbl>
      <w:tblPr>
        <w:tblStyle w:val="Tabela-Siatka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4"/>
        <w:gridCol w:w="7905"/>
        <w:gridCol w:w="1417"/>
      </w:tblGrid>
      <w:tr w:rsidR="00C905F2" w:rsidRPr="00CC30EC" w14:paraId="2CD53397" w14:textId="77777777" w:rsidTr="00C905F2">
        <w:trPr>
          <w:tblHeader/>
        </w:trPr>
        <w:tc>
          <w:tcPr>
            <w:tcW w:w="454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6AE7BB4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Lp.</w:t>
            </w:r>
          </w:p>
        </w:tc>
        <w:tc>
          <w:tcPr>
            <w:tcW w:w="7905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7089EFC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Nazwa sprzętu i model</w:t>
            </w:r>
          </w:p>
        </w:tc>
        <w:tc>
          <w:tcPr>
            <w:tcW w:w="1417" w:type="dxa"/>
            <w:shd w:val="clear" w:color="auto" w:fill="FFFFFF" w:themeFill="background1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00C7FDB2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b/>
                <w:color w:val="000000" w:themeColor="text1"/>
                <w:sz w:val="16"/>
                <w:lang w:val="pl-PL"/>
              </w:rPr>
              <w:t>Szt.</w:t>
            </w:r>
          </w:p>
        </w:tc>
      </w:tr>
      <w:tr w:rsidR="00C905F2" w:rsidRPr="00CC30EC" w14:paraId="65A8490D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A28FD0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180A35A" w14:textId="77777777" w:rsidR="00C905F2" w:rsidRPr="00B40866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</w:pPr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 xml:space="preserve">Statyw fotograficzny (nogi): </w:t>
            </w:r>
            <w:proofErr w:type="spellStart"/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>Manfrotto</w:t>
            </w:r>
            <w:proofErr w:type="spellEnd"/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 xml:space="preserve"> MT055XPRO3, 3-sekcyjny, aluminiowy, bez głowicy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F07A66A" w14:textId="77777777" w:rsidR="00C905F2" w:rsidRPr="00B40866" w:rsidRDefault="00C905F2" w:rsidP="00FB3BEB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</w:pPr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>1</w:t>
            </w:r>
          </w:p>
        </w:tc>
      </w:tr>
      <w:tr w:rsidR="00C905F2" w:rsidRPr="00CC30EC" w14:paraId="00D5587D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4075DC7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2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9A55DE8" w14:textId="77777777" w:rsidR="00C905F2" w:rsidRPr="00B40866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</w:pPr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 xml:space="preserve">Głowica przekładniowa: </w:t>
            </w:r>
            <w:proofErr w:type="spellStart"/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>Manfrotto</w:t>
            </w:r>
            <w:proofErr w:type="spellEnd"/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 xml:space="preserve"> 410 Junior, płytka 410PL / RC4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810531D" w14:textId="77777777" w:rsidR="00C905F2" w:rsidRPr="00B40866" w:rsidRDefault="00C905F2" w:rsidP="00FB3BEB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</w:pPr>
            <w:r w:rsidRPr="00B40866">
              <w:rPr>
                <w:rFonts w:ascii="Raleway" w:hAnsi="Raleway"/>
                <w:color w:val="000000" w:themeColor="text1"/>
                <w:sz w:val="16"/>
                <w:szCs w:val="16"/>
                <w:lang w:val="pl-PL"/>
              </w:rPr>
              <w:t>1</w:t>
            </w:r>
          </w:p>
        </w:tc>
      </w:tr>
      <w:tr w:rsidR="00C905F2" w:rsidRPr="00CC30EC" w14:paraId="0BEA2392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B068B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3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1ACE10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Namiot fotograficzny: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GlareOne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sześcian 80 cm z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pokrowc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041E4F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65F7ECFF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0634DD7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4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CADF49D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System mocowania tła: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Manfrotto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1314B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8E1E1F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7B2FD7CE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4BEBB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5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29EE010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Wzorzec kolorystyczny: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Calibrite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ColorChecker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Passport Photo 2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406A724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45A9EF7E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576F324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6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F5AAF46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Plecak fotograficzny: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Lowepro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Pro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Trekker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BP 550 AW II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50312B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2DB744EC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7091ABD" w14:textId="32CE1021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>
              <w:rPr>
                <w:rFonts w:ascii="Raleway" w:hAnsi="Raleway"/>
                <w:color w:val="000000" w:themeColor="text1"/>
                <w:lang w:val="pl-PL"/>
              </w:rPr>
              <w:t>7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5397FA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Torba na statywy oświetleniowe: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Manfrotto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LBAG110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8FA516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18C4F2DA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ADBEC8C" w14:textId="089C99FF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>
              <w:rPr>
                <w:rFonts w:ascii="Raleway" w:hAnsi="Raleway"/>
                <w:color w:val="000000" w:themeColor="text1"/>
                <w:lang w:val="pl-PL"/>
              </w:rPr>
              <w:t>8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20E9665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Torba transportowa na osprzęt: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Godox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CB-06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4AC6AF2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48BEF4D0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6A55243" w14:textId="533EBDEB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>
              <w:rPr>
                <w:rFonts w:ascii="Raleway" w:hAnsi="Raleway"/>
                <w:color w:val="000000" w:themeColor="text1"/>
                <w:lang w:val="pl-PL"/>
              </w:rPr>
              <w:t>9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F51AF9B" w14:textId="61AA2281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Panel składany: V-Flat World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Foldable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V-Flat Kit 2.0, czarny/biały (komplet dwóch paneli</w:t>
            </w:r>
            <w:r w:rsidR="002A5D81">
              <w:rPr>
                <w:rFonts w:ascii="Raleway" w:hAnsi="Raleway"/>
                <w:color w:val="000000" w:themeColor="text1"/>
                <w:sz w:val="16"/>
                <w:lang w:val="pl-PL"/>
              </w:rPr>
              <w:t>)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BCA89EE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  <w:tr w:rsidR="00C905F2" w:rsidRPr="00CC30EC" w14:paraId="34E455F2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0C2ADAC" w14:textId="4FB4119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</w:t>
            </w:r>
            <w:r>
              <w:rPr>
                <w:rFonts w:ascii="Raleway" w:hAnsi="Raleway"/>
                <w:color w:val="000000" w:themeColor="text1"/>
                <w:lang w:val="pl-PL"/>
              </w:rPr>
              <w:t>0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78D7EB8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Blenda fotograficzna: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GlareOne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Bounce Board 5w1 110 cm (srebrna, złota, biała, czarna,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dyf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A432D82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2</w:t>
            </w:r>
          </w:p>
        </w:tc>
      </w:tr>
      <w:tr w:rsidR="00C905F2" w:rsidRPr="00CC30EC" w14:paraId="6C0767F2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6C1F670" w14:textId="6EB08DDC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</w:t>
            </w:r>
            <w:r>
              <w:rPr>
                <w:rFonts w:ascii="Raleway" w:hAnsi="Raleway"/>
                <w:color w:val="000000" w:themeColor="text1"/>
                <w:lang w:val="pl-PL"/>
              </w:rPr>
              <w:t>1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A17F224" w14:textId="77777777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Ekran dyfuzyjny na ramie: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GlareOne</w:t>
            </w:r>
            <w:proofErr w:type="spellEnd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 xml:space="preserve"> White Flag 75 × 90 cm, </w:t>
            </w:r>
            <w:proofErr w:type="spellStart"/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kompl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3B1258C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2</w:t>
            </w:r>
          </w:p>
        </w:tc>
      </w:tr>
      <w:tr w:rsidR="00C905F2" w:rsidRPr="00CC30EC" w14:paraId="00575D85" w14:textId="77777777" w:rsidTr="00C905F2">
        <w:trPr>
          <w:cantSplit/>
        </w:trPr>
        <w:tc>
          <w:tcPr>
            <w:tcW w:w="454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732BA7C5" w14:textId="3FD99B21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lang w:val="pl-PL"/>
              </w:rPr>
              <w:t>1</w:t>
            </w:r>
            <w:r>
              <w:rPr>
                <w:rFonts w:ascii="Raleway" w:hAnsi="Raleway"/>
                <w:color w:val="000000" w:themeColor="text1"/>
                <w:lang w:val="pl-PL"/>
              </w:rPr>
              <w:t>2</w:t>
            </w:r>
          </w:p>
        </w:tc>
        <w:tc>
          <w:tcPr>
            <w:tcW w:w="7905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6CD03051" w14:textId="6C96AAFB" w:rsidR="00C905F2" w:rsidRPr="00CC30EC" w:rsidRDefault="00C905F2">
            <w:pPr>
              <w:spacing w:before="40" w:after="60" w:line="269" w:lineRule="auto"/>
              <w:rPr>
                <w:rFonts w:ascii="Raleway" w:hAnsi="Raleway"/>
                <w:color w:val="000000" w:themeColor="text1"/>
                <w:lang w:val="pl-PL"/>
              </w:rPr>
            </w:pPr>
            <w:r w:rsidRPr="005B0E77">
              <w:rPr>
                <w:rFonts w:ascii="Raleway" w:hAnsi="Raleway"/>
                <w:color w:val="000000" w:themeColor="text1"/>
                <w:sz w:val="16"/>
                <w:lang w:val="pl-PL"/>
              </w:rPr>
              <w:t>Pierścień mocowania statywu i adapter Canon E(B)</w:t>
            </w:r>
          </w:p>
        </w:tc>
        <w:tc>
          <w:tcPr>
            <w:tcW w:w="1417" w:type="dxa"/>
            <w:shd w:val="clear" w:color="auto" w:fill="FFFFFF" w:themeFill="background1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9DA8818" w14:textId="77777777" w:rsidR="00C905F2" w:rsidRPr="00CC30EC" w:rsidRDefault="00C905F2">
            <w:pPr>
              <w:spacing w:before="40" w:after="60" w:line="269" w:lineRule="auto"/>
              <w:jc w:val="center"/>
              <w:rPr>
                <w:rFonts w:ascii="Raleway" w:hAnsi="Raleway"/>
                <w:color w:val="000000" w:themeColor="text1"/>
                <w:lang w:val="pl-PL"/>
              </w:rPr>
            </w:pPr>
            <w:r w:rsidRPr="00CC30EC">
              <w:rPr>
                <w:rFonts w:ascii="Raleway" w:hAnsi="Raleway"/>
                <w:color w:val="000000" w:themeColor="text1"/>
                <w:sz w:val="16"/>
                <w:lang w:val="pl-PL"/>
              </w:rPr>
              <w:t>1</w:t>
            </w:r>
          </w:p>
        </w:tc>
      </w:tr>
    </w:tbl>
    <w:p w14:paraId="1084C55E" w14:textId="77777777" w:rsidR="002A5D81" w:rsidRPr="00CC30EC" w:rsidRDefault="002A5D81" w:rsidP="002A5D81">
      <w:pPr>
        <w:pStyle w:val="Nagwek1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lastRenderedPageBreak/>
        <w:t>I</w:t>
      </w:r>
      <w:r>
        <w:rPr>
          <w:rFonts w:ascii="Raleway" w:hAnsi="Raleway"/>
          <w:color w:val="000000" w:themeColor="text1"/>
          <w:lang w:val="pl-PL"/>
        </w:rPr>
        <w:t>II</w:t>
      </w:r>
      <w:r w:rsidRPr="00CC30EC">
        <w:rPr>
          <w:rFonts w:ascii="Raleway" w:hAnsi="Raleway"/>
          <w:color w:val="000000" w:themeColor="text1"/>
          <w:lang w:val="pl-PL"/>
        </w:rPr>
        <w:t>. Specyfikacja funkcjonalna i odnośniki zakupowe</w:t>
      </w:r>
    </w:p>
    <w:p w14:paraId="509465B6" w14:textId="77777777" w:rsidR="002A5D81" w:rsidRDefault="002A5D81" w:rsidP="002A5D81">
      <w:pPr>
        <w:pStyle w:val="Nagwek2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Moduł I — sprzęt rejestrujący i oświetleniowy</w:t>
      </w:r>
    </w:p>
    <w:p w14:paraId="680EEAA8" w14:textId="77777777" w:rsidR="002A5D81" w:rsidRPr="009A402D" w:rsidRDefault="002A5D81" w:rsidP="002A5D81">
      <w:pPr>
        <w:rPr>
          <w:lang w:val="pl-PL"/>
        </w:rPr>
      </w:pPr>
    </w:p>
    <w:p w14:paraId="1F4D0C52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Lampa błyskowa — równomierne oświetlanie zabytków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Pro-D3 1250</w:t>
      </w:r>
    </w:p>
    <w:p w14:paraId="69DE5EBB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1250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Ws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>, zasilanie sieciowe, regulacja energii, LED</w:t>
      </w:r>
    </w:p>
    <w:p w14:paraId="12E52DF0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Wyzwalacz radiowy — zdalne sterowanie lampami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Connect Pro Canon</w:t>
      </w:r>
    </w:p>
    <w:p w14:paraId="7D200948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Sterowanie trzema lampami, TTL/HSS,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AirX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>;</w:t>
      </w:r>
    </w:p>
    <w:p w14:paraId="5110F8BB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Nakładka rozpraszająca światło — równomierne oświetlenie dużych powierzchni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Softbox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3×4′ Silver</w:t>
      </w:r>
    </w:p>
    <w:p w14:paraId="1322F53A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Prostokątny 90 × 1</w:t>
      </w:r>
    </w:p>
    <w:p w14:paraId="3F267D00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Nakładka rozpraszająca światło — oświetlenie obiektów przestrzennych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Softbox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Octa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4′ Silver</w:t>
      </w:r>
    </w:p>
    <w:p w14:paraId="4296350D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Ośmiokątny Ø120 cm;</w:t>
      </w:r>
    </w:p>
    <w:p w14:paraId="177E1B93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Statyw oświetleniowy — ustawianie lamp na wysokości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Manfrotto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1004BAC Master</w:t>
      </w:r>
    </w:p>
    <w:p w14:paraId="5BF4A6CD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Udźwig 9 kg; wysokość do 366 cm; amortyzacja</w:t>
      </w:r>
    </w:p>
    <w:p w14:paraId="53AFDC7D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>Aparat fotograficzny — wysokorozdzielcza rejestracja muzealiów — Canon EOS R5 Mark II</w:t>
      </w:r>
    </w:p>
    <w:p w14:paraId="1CAA9555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Pełna klatka 45 MP, RAW, mocowanie RF,</w:t>
      </w:r>
    </w:p>
    <w:p w14:paraId="572FA343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>Obiektyw szerokokątny — fotografowanie wielkogabarytowych zabytków — Canon RF 15–35 mm f/2.8L IS USM</w:t>
      </w:r>
    </w:p>
    <w:p w14:paraId="599722D2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Zakres 15–35 mm, f/2.8,</w:t>
      </w:r>
    </w:p>
    <w:p w14:paraId="161FB832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>Obiektyw uniwersalny — zasadnicza dokumentacja obiektów — Canon RF 24–70 mm f/2.8L IS USM</w:t>
      </w:r>
    </w:p>
    <w:p w14:paraId="59EA0AD6" w14:textId="77777777" w:rsidR="002A5D81" w:rsidRPr="00EB395F" w:rsidRDefault="002A5D81" w:rsidP="002A5D81">
      <w:pPr>
        <w:rPr>
          <w:rFonts w:ascii="Raleway" w:hAnsi="Raleway"/>
          <w:color w:val="FF0000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Zakres 24–70 mm, f/2.8, </w:t>
      </w:r>
      <w:proofErr w:type="spellStart"/>
      <w:r>
        <w:rPr>
          <w:rFonts w:ascii="Raleway" w:hAnsi="Raleway"/>
          <w:color w:val="000000" w:themeColor="text1"/>
          <w:lang w:val="pl-PL"/>
        </w:rPr>
        <w:t>autofokus</w:t>
      </w:r>
      <w:proofErr w:type="spellEnd"/>
    </w:p>
    <w:p w14:paraId="02AEA82F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>Obiektyw makro — fotografowanie detali i sygnatur — Canon RF 100 mm f/2.8L Macro IS USM</w:t>
      </w:r>
    </w:p>
    <w:p w14:paraId="0176D0E5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Powiększenie do 1,4:1; </w:t>
      </w:r>
      <w:proofErr w:type="spellStart"/>
      <w:r w:rsidRPr="00EF5A31">
        <w:rPr>
          <w:rFonts w:ascii="Raleway" w:hAnsi="Raleway"/>
          <w:color w:val="000000" w:themeColor="text1"/>
          <w:lang w:val="pl-PL"/>
        </w:rPr>
        <w:t>autofokus</w:t>
      </w:r>
      <w:proofErr w:type="spellEnd"/>
    </w:p>
    <w:p w14:paraId="46388F0D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Karta pamięci — zapis plików RAW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SanDisk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Extreme PRO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CFexpress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Type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B 256 GB</w:t>
      </w:r>
    </w:p>
    <w:p w14:paraId="02D4B67E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Nośnik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CFexpress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 xml:space="preserve"> B 256 GB do głównego gniazda</w:t>
      </w:r>
    </w:p>
    <w:p w14:paraId="3569BF2A" w14:textId="77777777" w:rsidR="002A5D81" w:rsidRPr="00EB395F" w:rsidRDefault="002A5D81" w:rsidP="002A5D81">
      <w:pPr>
        <w:keepNext/>
        <w:spacing w:before="120"/>
        <w:rPr>
          <w:rFonts w:ascii="Raleway" w:hAnsi="Raleway"/>
          <w:lang w:val="pl-PL"/>
        </w:rPr>
      </w:pPr>
      <w:r w:rsidRPr="00EB395F">
        <w:rPr>
          <w:rFonts w:ascii="Raleway" w:hAnsi="Raleway"/>
          <w:b/>
          <w:lang w:val="pl-PL"/>
        </w:rPr>
        <w:lastRenderedPageBreak/>
        <w:t xml:space="preserve">Czytnik kart pamięci — import zdjęć </w:t>
      </w:r>
      <w:proofErr w:type="spellStart"/>
      <w:r w:rsidRPr="00EB395F">
        <w:rPr>
          <w:rFonts w:ascii="Raleway" w:hAnsi="Raleway"/>
          <w:b/>
          <w:lang w:val="pl-PL"/>
        </w:rPr>
        <w:t>CFexpress</w:t>
      </w:r>
      <w:proofErr w:type="spellEnd"/>
      <w:r w:rsidRPr="00EB395F">
        <w:rPr>
          <w:rFonts w:ascii="Raleway" w:hAnsi="Raleway"/>
          <w:b/>
          <w:lang w:val="pl-PL"/>
        </w:rPr>
        <w:t xml:space="preserve"> </w:t>
      </w:r>
      <w:proofErr w:type="spellStart"/>
      <w:r w:rsidRPr="00EB395F">
        <w:rPr>
          <w:rFonts w:ascii="Raleway" w:hAnsi="Raleway"/>
          <w:b/>
          <w:lang w:val="pl-PL"/>
        </w:rPr>
        <w:t>Type</w:t>
      </w:r>
      <w:proofErr w:type="spellEnd"/>
      <w:r w:rsidRPr="00EB395F">
        <w:rPr>
          <w:rFonts w:ascii="Raleway" w:hAnsi="Raleway"/>
          <w:b/>
          <w:lang w:val="pl-PL"/>
        </w:rPr>
        <w:t xml:space="preserve"> B — </w:t>
      </w:r>
      <w:proofErr w:type="spellStart"/>
      <w:r w:rsidRPr="00EB395F">
        <w:rPr>
          <w:rFonts w:ascii="Raleway" w:hAnsi="Raleway"/>
          <w:b/>
          <w:lang w:val="pl-PL"/>
        </w:rPr>
        <w:t>Lexar</w:t>
      </w:r>
      <w:proofErr w:type="spellEnd"/>
      <w:r w:rsidRPr="00EB395F">
        <w:rPr>
          <w:rFonts w:ascii="Raleway" w:hAnsi="Raleway"/>
          <w:b/>
          <w:lang w:val="pl-PL"/>
        </w:rPr>
        <w:t xml:space="preserve"> </w:t>
      </w:r>
      <w:proofErr w:type="spellStart"/>
      <w:r w:rsidRPr="00EB395F">
        <w:rPr>
          <w:rFonts w:ascii="Raleway" w:hAnsi="Raleway"/>
          <w:b/>
          <w:lang w:val="pl-PL"/>
        </w:rPr>
        <w:t>CFexpress</w:t>
      </w:r>
      <w:proofErr w:type="spellEnd"/>
      <w:r w:rsidRPr="00EB395F">
        <w:rPr>
          <w:rFonts w:ascii="Raleway" w:hAnsi="Raleway"/>
          <w:b/>
          <w:lang w:val="pl-PL"/>
        </w:rPr>
        <w:t xml:space="preserve"> </w:t>
      </w:r>
      <w:proofErr w:type="spellStart"/>
      <w:r w:rsidRPr="00EB395F">
        <w:rPr>
          <w:rFonts w:ascii="Raleway" w:hAnsi="Raleway"/>
          <w:b/>
          <w:lang w:val="pl-PL"/>
        </w:rPr>
        <w:t>Type</w:t>
      </w:r>
      <w:proofErr w:type="spellEnd"/>
      <w:r w:rsidRPr="00EB395F">
        <w:rPr>
          <w:rFonts w:ascii="Raleway" w:hAnsi="Raleway"/>
          <w:b/>
          <w:lang w:val="pl-PL"/>
        </w:rPr>
        <w:t xml:space="preserve"> B USB 3.2 Gen2 Reader</w:t>
      </w:r>
    </w:p>
    <w:p w14:paraId="34D77B5D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Filtr polaryzacyjny — ograniczanie odbić na dużych obiektach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Marumi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CPL Super DHG 82 mm. Dwa egzemplarze, osobno do obiektywów 15–35</w:t>
      </w:r>
    </w:p>
    <w:p w14:paraId="49A465BE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Filtr polaryzacyjny — ograniczanie refleksów w makro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Marumi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Prime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Plasma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Sputtering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CPL 67 mm, kod FILMARMCPL67P</w:t>
      </w:r>
    </w:p>
    <w:p w14:paraId="42E00463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Filtr UV — ochrona obiektywów podczas pracy terenowej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Marumi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EXUS II UV 82 mm. Dwa egzemplarze do obu obiektywów zmiennoogniskowych.</w:t>
      </w:r>
    </w:p>
    <w:p w14:paraId="2715260E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Filtr UV — ochrona obiektywu do fotografowania detali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Marumi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EXUS II UV 67 mm.</w:t>
      </w:r>
    </w:p>
    <w:p w14:paraId="7161A3A0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EF5A31">
        <w:rPr>
          <w:rFonts w:ascii="Raleway" w:hAnsi="Raleway"/>
          <w:b/>
          <w:bCs/>
          <w:color w:val="000000" w:themeColor="text1"/>
          <w:lang w:val="pl-PL"/>
        </w:rPr>
        <w:t>Akumulator zapasowy</w:t>
      </w:r>
      <w:r w:rsidRPr="00CC30EC">
        <w:rPr>
          <w:rFonts w:ascii="Raleway" w:hAnsi="Raleway"/>
          <w:color w:val="000000" w:themeColor="text1"/>
          <w:lang w:val="pl-PL"/>
        </w:rPr>
        <w:t xml:space="preserve"> — Canon LP-E6P (2 szt.).</w:t>
      </w:r>
    </w:p>
    <w:p w14:paraId="49CF2856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Oryginalny akumulator kompatybilny z EOS R5 Mark II. https:/</w:t>
      </w:r>
    </w:p>
    <w:p w14:paraId="2B4B44C8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EF5A31">
        <w:rPr>
          <w:rFonts w:ascii="Raleway" w:hAnsi="Raleway"/>
          <w:b/>
          <w:bCs/>
          <w:color w:val="000000" w:themeColor="text1"/>
          <w:lang w:val="pl-PL"/>
        </w:rPr>
        <w:t>Karta pamięci zapasowa</w:t>
      </w:r>
      <w:r w:rsidRPr="00CC30EC">
        <w:rPr>
          <w:rFonts w:ascii="Raleway" w:hAnsi="Raleway"/>
          <w:color w:val="000000" w:themeColor="text1"/>
          <w:lang w:val="pl-PL"/>
        </w:rPr>
        <w:t xml:space="preserve"> — zabezpieczenie ciągłości zapisu — </w:t>
      </w:r>
      <w:r w:rsidRPr="00BC1534">
        <w:rPr>
          <w:rFonts w:ascii="Raleway" w:hAnsi="Raleway"/>
          <w:color w:val="000000" w:themeColor="text1"/>
          <w:lang w:val="pl-PL"/>
        </w:rPr>
        <w:t xml:space="preserve">Karta pamięci </w:t>
      </w:r>
      <w:proofErr w:type="spellStart"/>
      <w:r w:rsidRPr="00BC1534">
        <w:rPr>
          <w:rFonts w:ascii="Raleway" w:hAnsi="Raleway"/>
          <w:color w:val="000000" w:themeColor="text1"/>
          <w:lang w:val="pl-PL"/>
        </w:rPr>
        <w:t>Sandisk</w:t>
      </w:r>
      <w:proofErr w:type="spellEnd"/>
      <w:r w:rsidRPr="00BC1534">
        <w:rPr>
          <w:rFonts w:ascii="Raleway" w:hAnsi="Raleway"/>
          <w:color w:val="000000" w:themeColor="text1"/>
          <w:lang w:val="pl-PL"/>
        </w:rPr>
        <w:t xml:space="preserve"> </w:t>
      </w:r>
      <w:proofErr w:type="spellStart"/>
      <w:r w:rsidRPr="00BC1534">
        <w:rPr>
          <w:rFonts w:ascii="Raleway" w:hAnsi="Raleway"/>
          <w:color w:val="000000" w:themeColor="text1"/>
          <w:lang w:val="pl-PL"/>
        </w:rPr>
        <w:t>CFexpress</w:t>
      </w:r>
      <w:proofErr w:type="spellEnd"/>
      <w:r w:rsidRPr="00BC1534">
        <w:rPr>
          <w:rFonts w:ascii="Raleway" w:hAnsi="Raleway"/>
          <w:color w:val="000000" w:themeColor="text1"/>
          <w:lang w:val="pl-PL"/>
        </w:rPr>
        <w:t xml:space="preserve"> Typ B Extreme Pro 128GB 1700MB/s N</w:t>
      </w:r>
    </w:p>
    <w:p w14:paraId="019A88D2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Dodatkowy nośnik 256</w:t>
      </w:r>
    </w:p>
    <w:p w14:paraId="207FA3CD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Dysk SSD — wykonywanie zapasowej kopii zdjęć w terenie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SanDisk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Extreme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Portable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4 TB USB-C; IP55, do 1050 MB/s odczytu.</w:t>
      </w:r>
    </w:p>
    <w:p w14:paraId="5BBBBC33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Czasza modelująca — ukierunkowanie i regulacja rozsyłu światła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Zoom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Reflector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White, bagnet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(jedna na każdą lampę Pro</w:t>
      </w:r>
    </w:p>
    <w:p w14:paraId="4C2FD5DE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Obiektyw makro — dokumentacja drobnych detali w skali 2:1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Venus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Optics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Laowa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90 mm f/2.8 Ultra Macro APO, Canon RF.</w:t>
      </w:r>
    </w:p>
    <w:p w14:paraId="622C8601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pełna klatka, apochromatyczna konstrukcja optyczna, ręczna ostrość i przysłona, powiększenie 2:1, minimalna odległość ostrzenia 20,5 cm, masa 619 g.</w:t>
      </w:r>
    </w:p>
    <w:p w14:paraId="611DC4D4" w14:textId="77777777" w:rsidR="002A5D81" w:rsidRDefault="002A5D81" w:rsidP="002A5D81">
      <w:pPr>
        <w:pStyle w:val="Nagwek2"/>
        <w:rPr>
          <w:rFonts w:ascii="Raleway" w:hAnsi="Raleway"/>
          <w:color w:val="000000" w:themeColor="text1"/>
          <w:lang w:val="pl-PL"/>
        </w:rPr>
      </w:pPr>
    </w:p>
    <w:p w14:paraId="4E14EB81" w14:textId="77777777" w:rsidR="002A5D81" w:rsidRPr="00CC30EC" w:rsidRDefault="002A5D81" w:rsidP="002A5D81">
      <w:pPr>
        <w:pStyle w:val="Nagwek2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Moduł II — osprzęt stanowiskowy i transportowy</w:t>
      </w:r>
    </w:p>
    <w:p w14:paraId="139BA2AF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EF5A31">
        <w:rPr>
          <w:rFonts w:ascii="Raleway" w:hAnsi="Raleway"/>
          <w:b/>
          <w:bCs/>
          <w:color w:val="000000" w:themeColor="text1"/>
          <w:lang w:val="pl-PL"/>
        </w:rPr>
        <w:t>Statyw fotograficzny (nogi)</w:t>
      </w:r>
      <w:r w:rsidRPr="00CC30EC">
        <w:rPr>
          <w:rFonts w:ascii="Raleway" w:hAnsi="Raleway"/>
          <w:color w:val="000000" w:themeColor="text1"/>
          <w:lang w:val="pl-PL"/>
        </w:rPr>
        <w:t xml:space="preserve"> — stabilne ustawienie aparatu —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Manfrotto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 xml:space="preserve"> MT055XPRO3 (bez głowicy).</w:t>
      </w:r>
    </w:p>
    <w:p w14:paraId="54BCDFDA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EF5A31">
        <w:rPr>
          <w:rFonts w:ascii="Raleway" w:hAnsi="Raleway"/>
          <w:b/>
          <w:bCs/>
          <w:color w:val="000000" w:themeColor="text1"/>
          <w:lang w:val="pl-PL"/>
        </w:rPr>
        <w:t>Głowica przekładniowa</w:t>
      </w:r>
      <w:r w:rsidRPr="00CC30EC">
        <w:rPr>
          <w:rFonts w:ascii="Raleway" w:hAnsi="Raleway"/>
          <w:color w:val="000000" w:themeColor="text1"/>
          <w:lang w:val="pl-PL"/>
        </w:rPr>
        <w:t xml:space="preserve"> — precyzyjne ustawianie kadru —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Manfrotto</w:t>
      </w:r>
      <w:proofErr w:type="spellEnd"/>
      <w:r w:rsidRPr="00CC30EC">
        <w:rPr>
          <w:rFonts w:ascii="Raleway" w:hAnsi="Raleway"/>
          <w:color w:val="000000" w:themeColor="text1"/>
          <w:lang w:val="pl-PL"/>
        </w:rPr>
        <w:t xml:space="preserve"> 410 Junior (płytka 410PL / RC4).</w:t>
      </w:r>
    </w:p>
    <w:p w14:paraId="6CE48496" w14:textId="77777777" w:rsidR="002A5D81" w:rsidRPr="00EF5A31" w:rsidRDefault="002A5D81" w:rsidP="002A5D81">
      <w:pPr>
        <w:keepNext/>
        <w:spacing w:before="120"/>
        <w:rPr>
          <w:rFonts w:ascii="Raleway" w:hAnsi="Raleway"/>
          <w:bCs/>
          <w:color w:val="FF0000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Namiot fotograficzny — </w:t>
      </w:r>
      <w:r w:rsidRPr="00EF5A31">
        <w:rPr>
          <w:rFonts w:ascii="Raleway" w:hAnsi="Raleway"/>
          <w:bCs/>
          <w:color w:val="000000" w:themeColor="text1"/>
          <w:lang w:val="pl-PL"/>
        </w:rPr>
        <w:t xml:space="preserve">ograniczanie niepożądanych refleksów przy dokumentowaniu mniejszych obiektów — </w:t>
      </w:r>
      <w:proofErr w:type="spellStart"/>
      <w:r w:rsidRPr="00EF5A31">
        <w:rPr>
          <w:rFonts w:ascii="Raleway" w:hAnsi="Raleway"/>
          <w:bCs/>
          <w:color w:val="000000" w:themeColor="text1"/>
          <w:lang w:val="pl-PL"/>
        </w:rPr>
        <w:t>GlareOne</w:t>
      </w:r>
      <w:proofErr w:type="spellEnd"/>
      <w:r w:rsidRPr="00EF5A31">
        <w:rPr>
          <w:rFonts w:ascii="Raleway" w:hAnsi="Raleway"/>
          <w:bCs/>
          <w:color w:val="000000" w:themeColor="text1"/>
          <w:lang w:val="pl-PL"/>
        </w:rPr>
        <w:t xml:space="preserve"> sześcian 80 cm z pokrowcem</w:t>
      </w:r>
    </w:p>
    <w:p w14:paraId="15BF58E5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System mocowania tła — rozstawienie mobilnego stanowiska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Manfrotto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1314B</w:t>
      </w:r>
    </w:p>
    <w:p w14:paraId="68C1F9F8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Dwa statywy, regulowana belka do ok. 298 cm i </w:t>
      </w:r>
      <w:r>
        <w:rPr>
          <w:rFonts w:ascii="Raleway" w:hAnsi="Raleway"/>
          <w:color w:val="000000" w:themeColor="text1"/>
          <w:lang w:val="pl-PL"/>
        </w:rPr>
        <w:t>torba</w:t>
      </w:r>
    </w:p>
    <w:p w14:paraId="749F8272" w14:textId="77777777" w:rsidR="002A5D81" w:rsidRPr="00EF5A31" w:rsidRDefault="002A5D81" w:rsidP="002A5D81">
      <w:pPr>
        <w:keepNext/>
        <w:spacing w:before="120"/>
        <w:rPr>
          <w:rFonts w:ascii="Raleway" w:hAnsi="Raleway"/>
          <w:bCs/>
          <w:color w:val="000000" w:themeColor="text1"/>
          <w:lang w:val="pl-PL"/>
        </w:rPr>
      </w:pPr>
      <w:r w:rsidRPr="00EF5A31">
        <w:rPr>
          <w:rFonts w:ascii="Raleway" w:hAnsi="Raleway"/>
          <w:b/>
          <w:color w:val="000000" w:themeColor="text1"/>
          <w:lang w:val="pl-PL"/>
        </w:rPr>
        <w:t>CALIBRATE Display Pro HL</w:t>
      </w:r>
      <w:r>
        <w:rPr>
          <w:rFonts w:ascii="Raleway" w:hAnsi="Raleway"/>
          <w:b/>
          <w:color w:val="000000" w:themeColor="text1"/>
          <w:lang w:val="pl-PL"/>
        </w:rPr>
        <w:t xml:space="preserve"> oraz w</w:t>
      </w:r>
      <w:r w:rsidRPr="00CC30EC">
        <w:rPr>
          <w:rFonts w:ascii="Raleway" w:hAnsi="Raleway"/>
          <w:b/>
          <w:color w:val="000000" w:themeColor="text1"/>
          <w:lang w:val="pl-PL"/>
        </w:rPr>
        <w:t>zorzec kolorystyczny</w:t>
      </w:r>
      <w:r>
        <w:rPr>
          <w:rFonts w:ascii="Raleway" w:hAnsi="Raleway"/>
          <w:b/>
          <w:color w:val="000000" w:themeColor="text1"/>
          <w:lang w:val="pl-PL"/>
        </w:rPr>
        <w:t xml:space="preserve"> </w:t>
      </w:r>
      <w:proofErr w:type="spellStart"/>
      <w:r>
        <w:rPr>
          <w:rFonts w:ascii="Raleway" w:hAnsi="Raleway"/>
          <w:b/>
          <w:color w:val="000000" w:themeColor="text1"/>
          <w:lang w:val="pl-PL"/>
        </w:rPr>
        <w:t>ColorChecker</w:t>
      </w:r>
      <w:proofErr w:type="spellEnd"/>
      <w:r>
        <w:rPr>
          <w:rFonts w:ascii="Raleway" w:hAnsi="Raleway"/>
          <w:b/>
          <w:color w:val="000000" w:themeColor="text1"/>
          <w:lang w:val="pl-PL"/>
        </w:rPr>
        <w:t xml:space="preserve"> Passport Photo 2</w:t>
      </w:r>
      <w:r w:rsidRPr="00CC30EC">
        <w:rPr>
          <w:rFonts w:ascii="Raleway" w:hAnsi="Raleway"/>
          <w:b/>
          <w:color w:val="000000" w:themeColor="text1"/>
          <w:lang w:val="pl-PL"/>
        </w:rPr>
        <w:t xml:space="preserve"> </w:t>
      </w:r>
      <w:r w:rsidRPr="00EF5A31">
        <w:rPr>
          <w:rFonts w:ascii="Raleway" w:hAnsi="Raleway"/>
          <w:bCs/>
          <w:color w:val="000000" w:themeColor="text1"/>
          <w:lang w:val="pl-PL"/>
        </w:rPr>
        <w:t>— porównywalna rejestracja kolorów</w:t>
      </w:r>
    </w:p>
    <w:p w14:paraId="265C4A13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Wzorzec barwny i karta </w:t>
      </w:r>
      <w:r w:rsidRPr="00EB395F">
        <w:rPr>
          <w:rFonts w:ascii="Raleway" w:hAnsi="Raleway"/>
          <w:lang w:val="pl-PL"/>
        </w:rPr>
        <w:t>sz</w:t>
      </w:r>
      <w:r>
        <w:rPr>
          <w:rFonts w:ascii="Raleway" w:hAnsi="Raleway"/>
          <w:lang w:val="pl-PL"/>
        </w:rPr>
        <w:t>arości</w:t>
      </w:r>
    </w:p>
    <w:p w14:paraId="3D927BB7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lastRenderedPageBreak/>
        <w:t xml:space="preserve">Plecak fotograficzny — zabezpieczony transport aparatu i optyki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Lowepro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Pro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Trekker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BP 550 AW II</w:t>
      </w:r>
    </w:p>
    <w:p w14:paraId="37A0F9E4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40 l; regulowane przekład</w:t>
      </w:r>
      <w:r>
        <w:rPr>
          <w:rFonts w:ascii="Raleway" w:hAnsi="Raleway"/>
          <w:color w:val="000000" w:themeColor="text1"/>
          <w:lang w:val="pl-PL"/>
        </w:rPr>
        <w:t>ki</w:t>
      </w:r>
    </w:p>
    <w:p w14:paraId="359F7493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Futerał lampy — ochrona w transporcie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Profoto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Pro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Monolight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Case 330637</w:t>
      </w:r>
    </w:p>
    <w:p w14:paraId="4147EF96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Trzy futerały fabryczne</w:t>
      </w:r>
    </w:p>
    <w:p w14:paraId="7FBF3291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Torba na statywy oświetleniowe — transport trzech podpór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Manfrotto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LBAG110</w:t>
      </w:r>
    </w:p>
    <w:p w14:paraId="6503E626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 xml:space="preserve">Opis techniczny: Pokrowiec na 3 statywy 1004BAC, ok. 110 cm. </w:t>
      </w:r>
      <w:proofErr w:type="spellStart"/>
      <w:r w:rsidRPr="00CC30EC">
        <w:rPr>
          <w:rFonts w:ascii="Raleway" w:hAnsi="Raleway"/>
          <w:color w:val="000000" w:themeColor="text1"/>
          <w:lang w:val="pl-PL"/>
        </w:rPr>
        <w:t>htt</w:t>
      </w:r>
      <w:proofErr w:type="spellEnd"/>
    </w:p>
    <w:p w14:paraId="61A13B36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Torba transportowa na osprzęt — mobilne przechowywanie akcesoriów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Godox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CB-06</w:t>
      </w:r>
    </w:p>
    <w:p w14:paraId="016966AE" w14:textId="77777777" w:rsidR="002A5D81" w:rsidRPr="00CC30EC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color w:val="000000" w:themeColor="text1"/>
          <w:lang w:val="pl-PL"/>
        </w:rPr>
        <w:t>Opis techniczny: Torba usztywniana, koła, przegrody</w:t>
      </w:r>
    </w:p>
    <w:p w14:paraId="4394CF71" w14:textId="77777777" w:rsidR="002A5D81" w:rsidRPr="00EB395F" w:rsidRDefault="002A5D81" w:rsidP="002A5D81">
      <w:pPr>
        <w:keepNext/>
        <w:spacing w:before="120"/>
        <w:rPr>
          <w:rFonts w:ascii="Raleway" w:hAnsi="Raleway"/>
          <w:color w:val="FF0000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Panel składany — ograniczanie odbić i kontrola kontrastu — V-Flat World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Foldable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V-Flat Kit 2.0, czarny/biały (komplet dwóch paneli</w:t>
      </w:r>
      <w:r>
        <w:rPr>
          <w:rFonts w:ascii="Raleway" w:hAnsi="Raleway"/>
          <w:b/>
          <w:color w:val="000000" w:themeColor="text1"/>
          <w:lang w:val="pl-PL"/>
        </w:rPr>
        <w:t>)</w:t>
      </w:r>
    </w:p>
    <w:p w14:paraId="3EE6FEAA" w14:textId="77777777" w:rsidR="002A5D81" w:rsidRPr="00EB395F" w:rsidRDefault="002A5D81" w:rsidP="002A5D81">
      <w:pPr>
        <w:keepNext/>
        <w:spacing w:before="120"/>
        <w:rPr>
          <w:rFonts w:ascii="Raleway" w:hAnsi="Raleway"/>
          <w:color w:val="FF0000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Blenda fotograficzna — odbijanie, pochłanianie i dyfuzja światła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GlareOne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Bounce Board 5w1 110 cm (srebrna, złota, biała,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czarna</w:t>
      </w:r>
      <w:r>
        <w:rPr>
          <w:rFonts w:ascii="Raleway" w:hAnsi="Raleway"/>
          <w:b/>
          <w:color w:val="000000" w:themeColor="text1"/>
          <w:lang w:val="pl-PL"/>
        </w:rPr>
        <w:t>,dyfuzor</w:t>
      </w:r>
      <w:proofErr w:type="spellEnd"/>
      <w:r>
        <w:rPr>
          <w:rFonts w:ascii="Raleway" w:hAnsi="Raleway"/>
          <w:b/>
          <w:color w:val="000000" w:themeColor="text1"/>
          <w:lang w:val="pl-PL"/>
        </w:rPr>
        <w:t>)</w:t>
      </w:r>
    </w:p>
    <w:p w14:paraId="3EC4922E" w14:textId="77777777" w:rsidR="002A5D81" w:rsidRPr="00CC30EC" w:rsidRDefault="002A5D81" w:rsidP="002A5D81">
      <w:pPr>
        <w:keepNext/>
        <w:spacing w:before="120"/>
        <w:rPr>
          <w:rFonts w:ascii="Raleway" w:hAnsi="Raleway"/>
          <w:color w:val="000000" w:themeColor="text1"/>
          <w:lang w:val="pl-PL"/>
        </w:rPr>
      </w:pPr>
      <w:r w:rsidRPr="00CC30EC">
        <w:rPr>
          <w:rFonts w:ascii="Raleway" w:hAnsi="Raleway"/>
          <w:b/>
          <w:color w:val="000000" w:themeColor="text1"/>
          <w:lang w:val="pl-PL"/>
        </w:rPr>
        <w:t xml:space="preserve">Ekran dyfuzyjny na ramie — niezależne rozpraszanie światła przed czaszą bez mocowania na lampie — </w:t>
      </w:r>
      <w:proofErr w:type="spellStart"/>
      <w:r w:rsidRPr="00CC30EC">
        <w:rPr>
          <w:rFonts w:ascii="Raleway" w:hAnsi="Raleway"/>
          <w:b/>
          <w:color w:val="000000" w:themeColor="text1"/>
          <w:lang w:val="pl-PL"/>
        </w:rPr>
        <w:t>GlareOne</w:t>
      </w:r>
      <w:proofErr w:type="spellEnd"/>
      <w:r w:rsidRPr="00CC30EC">
        <w:rPr>
          <w:rFonts w:ascii="Raleway" w:hAnsi="Raleway"/>
          <w:b/>
          <w:color w:val="000000" w:themeColor="text1"/>
          <w:lang w:val="pl-PL"/>
        </w:rPr>
        <w:t xml:space="preserve"> White Flag 75 × 90 cm, kompl</w:t>
      </w:r>
      <w:r>
        <w:rPr>
          <w:rFonts w:ascii="Raleway" w:hAnsi="Raleway"/>
          <w:b/>
          <w:color w:val="000000" w:themeColor="text1"/>
          <w:lang w:val="pl-PL"/>
        </w:rPr>
        <w:t>et</w:t>
      </w:r>
    </w:p>
    <w:p w14:paraId="1628C10F" w14:textId="77777777" w:rsidR="002A5D81" w:rsidRDefault="002A5D81" w:rsidP="002A5D81">
      <w:pPr>
        <w:rPr>
          <w:rFonts w:ascii="Raleway" w:hAnsi="Raleway"/>
          <w:color w:val="000000" w:themeColor="text1"/>
          <w:lang w:val="pl-PL"/>
        </w:rPr>
      </w:pPr>
      <w:r w:rsidRPr="00BF6D8F">
        <w:rPr>
          <w:rFonts w:ascii="Raleway" w:hAnsi="Raleway"/>
          <w:b/>
          <w:bCs/>
          <w:color w:val="000000" w:themeColor="text1"/>
          <w:lang w:val="pl-PL"/>
        </w:rPr>
        <w:t>Pierścień mocowania statywu i adapter Canon E(B)</w:t>
      </w:r>
      <w:r>
        <w:rPr>
          <w:rFonts w:ascii="Raleway" w:hAnsi="Raleway"/>
          <w:b/>
          <w:bCs/>
          <w:color w:val="000000" w:themeColor="text1"/>
          <w:lang w:val="pl-PL"/>
        </w:rPr>
        <w:t xml:space="preserve"> – </w:t>
      </w:r>
      <w:r>
        <w:rPr>
          <w:rFonts w:ascii="Raleway" w:hAnsi="Raleway"/>
          <w:color w:val="000000" w:themeColor="text1"/>
          <w:lang w:val="pl-PL"/>
        </w:rPr>
        <w:t xml:space="preserve">adapter do stabilizacji konstrukcji do fotografii macro - </w:t>
      </w:r>
      <w:r w:rsidRPr="00BF6D8F">
        <w:rPr>
          <w:rFonts w:ascii="Raleway" w:hAnsi="Raleway"/>
          <w:color w:val="000000" w:themeColor="text1"/>
          <w:lang w:val="pl-PL"/>
        </w:rPr>
        <w:t>Przeniesienie punktu podparcia z korpusu aparatu na osiowy pierścień obiektywu eliminuje naprężenia bagnetu, obniża środek ciężkości zestawu na głowicy i drastycznie zwiększa sztywność konstrukcji podczas wykonywania serii zdjęć makro.</w:t>
      </w:r>
    </w:p>
    <w:p w14:paraId="77E5D2F3" w14:textId="4312EC65" w:rsidR="008E357D" w:rsidRDefault="008E357D" w:rsidP="002A5D81">
      <w:pPr>
        <w:pStyle w:val="Nagwek1"/>
        <w:rPr>
          <w:rFonts w:ascii="Raleway" w:hAnsi="Raleway"/>
          <w:color w:val="000000" w:themeColor="text1"/>
          <w:lang w:val="pl-PL"/>
        </w:rPr>
      </w:pPr>
    </w:p>
    <w:sectPr w:rsidR="008E357D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2CFA" w14:textId="77777777" w:rsidR="00C05989" w:rsidRDefault="00C05989">
      <w:pPr>
        <w:spacing w:after="0" w:line="240" w:lineRule="auto"/>
      </w:pPr>
      <w:r>
        <w:separator/>
      </w:r>
    </w:p>
  </w:endnote>
  <w:endnote w:type="continuationSeparator" w:id="0">
    <w:p w14:paraId="71D948FE" w14:textId="77777777" w:rsidR="00C05989" w:rsidRDefault="00C05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D9EEB" w14:textId="77777777" w:rsidR="00C05989" w:rsidRDefault="00C05989">
      <w:pPr>
        <w:spacing w:after="0" w:line="240" w:lineRule="auto"/>
      </w:pPr>
      <w:r>
        <w:separator/>
      </w:r>
    </w:p>
  </w:footnote>
  <w:footnote w:type="continuationSeparator" w:id="0">
    <w:p w14:paraId="4ABC9A67" w14:textId="77777777" w:rsidR="00C05989" w:rsidRDefault="00C05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5091034">
    <w:abstractNumId w:val="8"/>
  </w:num>
  <w:num w:numId="2" w16cid:durableId="1535313867">
    <w:abstractNumId w:val="6"/>
  </w:num>
  <w:num w:numId="3" w16cid:durableId="206796197">
    <w:abstractNumId w:val="5"/>
  </w:num>
  <w:num w:numId="4" w16cid:durableId="341707203">
    <w:abstractNumId w:val="4"/>
  </w:num>
  <w:num w:numId="5" w16cid:durableId="148715765">
    <w:abstractNumId w:val="7"/>
  </w:num>
  <w:num w:numId="6" w16cid:durableId="497042901">
    <w:abstractNumId w:val="3"/>
  </w:num>
  <w:num w:numId="7" w16cid:durableId="619190068">
    <w:abstractNumId w:val="2"/>
  </w:num>
  <w:num w:numId="8" w16cid:durableId="2034453716">
    <w:abstractNumId w:val="1"/>
  </w:num>
  <w:num w:numId="9" w16cid:durableId="176935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657"/>
    <w:rsid w:val="000E2AA3"/>
    <w:rsid w:val="00117DC4"/>
    <w:rsid w:val="0015074B"/>
    <w:rsid w:val="001F130A"/>
    <w:rsid w:val="001F56F5"/>
    <w:rsid w:val="00212559"/>
    <w:rsid w:val="00213E05"/>
    <w:rsid w:val="0029639D"/>
    <w:rsid w:val="002A5D81"/>
    <w:rsid w:val="002F0C77"/>
    <w:rsid w:val="00326F90"/>
    <w:rsid w:val="00440C81"/>
    <w:rsid w:val="004C3182"/>
    <w:rsid w:val="005B0E77"/>
    <w:rsid w:val="00630C3E"/>
    <w:rsid w:val="006747E6"/>
    <w:rsid w:val="006D76FB"/>
    <w:rsid w:val="00702C6C"/>
    <w:rsid w:val="0073758B"/>
    <w:rsid w:val="00755070"/>
    <w:rsid w:val="007D3CA6"/>
    <w:rsid w:val="007F1AC1"/>
    <w:rsid w:val="00817FAA"/>
    <w:rsid w:val="008E357D"/>
    <w:rsid w:val="009A402D"/>
    <w:rsid w:val="00A67AFF"/>
    <w:rsid w:val="00A70646"/>
    <w:rsid w:val="00AA1D8D"/>
    <w:rsid w:val="00AC5B50"/>
    <w:rsid w:val="00B30F19"/>
    <w:rsid w:val="00B40866"/>
    <w:rsid w:val="00B47730"/>
    <w:rsid w:val="00B55802"/>
    <w:rsid w:val="00BD05F3"/>
    <w:rsid w:val="00BF6D8F"/>
    <w:rsid w:val="00C05989"/>
    <w:rsid w:val="00C80626"/>
    <w:rsid w:val="00C905F2"/>
    <w:rsid w:val="00CB0664"/>
    <w:rsid w:val="00CC30EC"/>
    <w:rsid w:val="00D04BA5"/>
    <w:rsid w:val="00D81577"/>
    <w:rsid w:val="00DB400D"/>
    <w:rsid w:val="00DD1D00"/>
    <w:rsid w:val="00FB3BEB"/>
    <w:rsid w:val="00FC693F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E4DA8"/>
  <w14:defaultImageDpi w14:val="300"/>
  <w15:docId w15:val="{E9F3A67D-3EA9-46DC-BE49-41B93E7C7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0EC"/>
  </w:style>
  <w:style w:type="paragraph" w:styleId="Nagwek1">
    <w:name w:val="heading 1"/>
    <w:basedOn w:val="Normalny"/>
    <w:next w:val="Normalny"/>
    <w:link w:val="Nagwek1Znak"/>
    <w:uiPriority w:val="9"/>
    <w:qFormat/>
    <w:rsid w:val="00CC30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30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30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30EC"/>
    <w:pPr>
      <w:keepNext/>
      <w:keepLines/>
      <w:spacing w:before="40" w:after="0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30EC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0EC"/>
    <w:pPr>
      <w:keepNext/>
      <w:keepLines/>
      <w:spacing w:before="40" w:after="0"/>
      <w:outlineLvl w:val="5"/>
    </w:p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30E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30E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30E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CC30E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CC30EC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30EC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CC30EC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C30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30E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30E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C30EC"/>
    <w:rPr>
      <w:color w:val="5A5A5A" w:themeColor="text1" w:themeTint="A5"/>
      <w:spacing w:val="15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CC30E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30EC"/>
    <w:rPr>
      <w:i/>
      <w:iCs/>
      <w:color w:val="404040" w:themeColor="text1" w:themeTint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30EC"/>
    <w:rPr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30EC"/>
    <w:rPr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30EC"/>
  </w:style>
  <w:style w:type="character" w:customStyle="1" w:styleId="Nagwek7Znak">
    <w:name w:val="Nagłówek 7 Znak"/>
    <w:basedOn w:val="Domylnaczcionkaakapitu"/>
    <w:link w:val="Nagwek7"/>
    <w:uiPriority w:val="9"/>
    <w:semiHidden/>
    <w:rsid w:val="00CC30EC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30EC"/>
    <w:rPr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30E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C30EC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CC30EC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CC30EC"/>
    <w:rPr>
      <w:i/>
      <w:iCs/>
      <w:color w:val="auto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30EC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30EC"/>
    <w:rPr>
      <w:i/>
      <w:iCs/>
      <w:color w:val="404040" w:themeColor="text1" w:themeTint="BF"/>
    </w:rPr>
  </w:style>
  <w:style w:type="character" w:styleId="Wyrnieniedelikatne">
    <w:name w:val="Subtle Emphasis"/>
    <w:basedOn w:val="Domylnaczcionkaakapitu"/>
    <w:uiPriority w:val="19"/>
    <w:qFormat/>
    <w:rsid w:val="00CC30E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C30E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CC30EC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CC30EC"/>
    <w:rPr>
      <w:b/>
      <w:bCs/>
      <w:smallCaps/>
      <w:color w:val="404040" w:themeColor="text1" w:themeTint="BF"/>
      <w:spacing w:val="5"/>
    </w:rPr>
  </w:style>
  <w:style w:type="character" w:styleId="Tytuksiki">
    <w:name w:val="Book Title"/>
    <w:basedOn w:val="Domylnaczcionkaakapitu"/>
    <w:uiPriority w:val="33"/>
    <w:qFormat/>
    <w:rsid w:val="00CC30EC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C30EC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DDD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808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idok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idok">
      <a:maj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Widok">
      <a:fillStyleLst>
        <a:solidFill>
          <a:schemeClr val="phClr"/>
        </a:solidFill>
        <a:solidFill>
          <a:schemeClr val="phClr">
            <a:tint val="60000"/>
            <a:satMod val="120000"/>
          </a:schemeClr>
        </a:solidFill>
        <a:solidFill>
          <a:schemeClr val="phClr">
            <a:shade val="75000"/>
            <a:satMod val="16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3970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95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240" dir="5400000" algn="tl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9525" prstMaterial="flat">
            <a:bevelT w="0" h="0" prst="coolSlant"/>
            <a:contourClr>
              <a:schemeClr val="phClr">
                <a:shade val="35000"/>
                <a:satMod val="130000"/>
              </a:schemeClr>
            </a:contourClr>
          </a:sp3d>
        </a:effectStyle>
        <a:effectStyle>
          <a:effectLst>
            <a:outerShdw blurRad="76200" dist="25400" dir="5400000" algn="tl" rotWithShape="0">
              <a:srgbClr val="000000">
                <a:alpha val="5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9050" prstMaterial="flat">
            <a:bevelT w="0" h="0" prst="coolSlant"/>
            <a:contourClr>
              <a:schemeClr val="phClr">
                <a:shade val="25000"/>
                <a:satMod val="14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4000"/>
                <a:shade val="98000"/>
                <a:satMod val="130000"/>
                <a:lumMod val="102000"/>
              </a:schemeClr>
            </a:gs>
            <a:gs pos="100000">
              <a:schemeClr val="phClr">
                <a:tint val="98000"/>
                <a:shade val="78000"/>
                <a:satMod val="14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iew" id="{BA0EB5A6-F2D4-4F82-977B-64ADEE4A2A69}" vid="{3969A8A2-35DB-4E3B-8885-16FD2056867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5F5C87-77C1-4DB9-A207-E0521F292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1057</Words>
  <Characters>6348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Derus-Krawczyk</cp:lastModifiedBy>
  <cp:revision>5</cp:revision>
  <dcterms:created xsi:type="dcterms:W3CDTF">2026-10-28T13:16:00Z</dcterms:created>
  <dcterms:modified xsi:type="dcterms:W3CDTF">2026-10-29T07:55:00Z</dcterms:modified>
  <cp:category/>
</cp:coreProperties>
</file>