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0" w:rsidRPr="001C68D1" w:rsidRDefault="00DA7EF0" w:rsidP="00DA7EF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C68D1">
        <w:rPr>
          <w:rFonts w:ascii="Arial" w:hAnsi="Arial" w:cs="Arial"/>
          <w:b/>
          <w:i/>
          <w:sz w:val="20"/>
          <w:szCs w:val="20"/>
        </w:rPr>
        <w:t>Załącznik nr 1</w:t>
      </w:r>
    </w:p>
    <w:p w:rsidR="00DA7EF0" w:rsidRDefault="00DA7EF0" w:rsidP="00464A8B">
      <w:pPr>
        <w:jc w:val="center"/>
        <w:rPr>
          <w:rFonts w:ascii="Arial" w:hAnsi="Arial" w:cs="Arial"/>
          <w:sz w:val="20"/>
          <w:szCs w:val="20"/>
        </w:rPr>
      </w:pPr>
    </w:p>
    <w:p w:rsidR="00DA7EF0" w:rsidRPr="004029BF" w:rsidRDefault="00DA7EF0" w:rsidP="00464A8B">
      <w:pPr>
        <w:jc w:val="right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>………………………………….., dnia …………………………</w:t>
      </w:r>
    </w:p>
    <w:p w:rsidR="00DA7EF0" w:rsidRPr="004029BF" w:rsidRDefault="00DA7EF0" w:rsidP="00DA7E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A7EF0" w:rsidRPr="004029BF" w:rsidRDefault="00DA7EF0" w:rsidP="00DA7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>(pieczątka Wykonawcy i podpis)</w:t>
      </w:r>
    </w:p>
    <w:p w:rsidR="00CE402B" w:rsidRPr="004029BF" w:rsidRDefault="00CE402B" w:rsidP="00DA7EF0">
      <w:pPr>
        <w:rPr>
          <w:rFonts w:ascii="Arial" w:hAnsi="Arial" w:cs="Arial"/>
          <w:sz w:val="20"/>
          <w:szCs w:val="20"/>
        </w:rPr>
      </w:pPr>
    </w:p>
    <w:p w:rsidR="00DA7EF0" w:rsidRPr="004029BF" w:rsidRDefault="00DA7EF0" w:rsidP="00DA7EF0">
      <w:pPr>
        <w:jc w:val="center"/>
        <w:rPr>
          <w:rFonts w:ascii="Arial" w:hAnsi="Arial" w:cs="Arial"/>
          <w:b/>
          <w:sz w:val="20"/>
          <w:szCs w:val="20"/>
        </w:rPr>
      </w:pPr>
      <w:r w:rsidRPr="004029BF">
        <w:rPr>
          <w:rFonts w:ascii="Arial" w:hAnsi="Arial" w:cs="Arial"/>
          <w:b/>
          <w:sz w:val="20"/>
          <w:szCs w:val="20"/>
        </w:rPr>
        <w:t>FORMULARZ OFERTY</w:t>
      </w:r>
    </w:p>
    <w:p w:rsidR="00DA7EF0" w:rsidRDefault="00DA7EF0" w:rsidP="00DA7EF0">
      <w:pPr>
        <w:spacing w:line="240" w:lineRule="auto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 xml:space="preserve">Zamawiający:  </w:t>
      </w:r>
      <w:r w:rsidR="0066716E" w:rsidRPr="00AE5900">
        <w:rPr>
          <w:rFonts w:ascii="Arial" w:hAnsi="Arial" w:cs="Arial"/>
          <w:b/>
          <w:sz w:val="20"/>
          <w:szCs w:val="20"/>
        </w:rPr>
        <w:t>Muzeum Okręgowe w Tarnowie</w:t>
      </w:r>
    </w:p>
    <w:p w:rsidR="00464A8B" w:rsidRPr="004029BF" w:rsidRDefault="00464A8B" w:rsidP="00DA7EF0">
      <w:pPr>
        <w:spacing w:line="240" w:lineRule="auto"/>
        <w:rPr>
          <w:rFonts w:ascii="Arial" w:hAnsi="Arial" w:cs="Arial"/>
          <w:sz w:val="20"/>
          <w:szCs w:val="20"/>
        </w:rPr>
      </w:pPr>
    </w:p>
    <w:p w:rsidR="00411C5E" w:rsidRPr="00411C5E" w:rsidRDefault="00DA7EF0" w:rsidP="0066716E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>Odpowiadając na zaproszenie do składania ofert na realizację</w:t>
      </w:r>
      <w:r>
        <w:rPr>
          <w:rFonts w:ascii="Arial" w:hAnsi="Arial" w:cs="Arial"/>
          <w:sz w:val="20"/>
          <w:szCs w:val="20"/>
        </w:rPr>
        <w:t xml:space="preserve"> z</w:t>
      </w:r>
      <w:r w:rsidRPr="004029BF">
        <w:rPr>
          <w:rFonts w:ascii="Arial" w:hAnsi="Arial" w:cs="Arial"/>
          <w:sz w:val="20"/>
          <w:szCs w:val="20"/>
        </w:rPr>
        <w:t xml:space="preserve">adania: </w:t>
      </w:r>
      <w:r w:rsidR="00411C5E" w:rsidRPr="00411C5E">
        <w:rPr>
          <w:rFonts w:ascii="Arial" w:hAnsi="Arial" w:cs="Arial"/>
          <w:b/>
          <w:bCs/>
          <w:i/>
          <w:sz w:val="20"/>
          <w:szCs w:val="20"/>
        </w:rPr>
        <w:t>„Pełnienie funkcji Inspektora nadzoru inwestorskiego przy realizacji inwestycji pn. Termomodernizacja budynku Muzeum Etnograficznego w Tarnowie w ramach projektu Modernizacja energetyczna wojewódzkich budynków użyteczności publicznej</w:t>
      </w:r>
      <w:r w:rsidR="00411C5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66716E" w:rsidRDefault="0066716E" w:rsidP="00DA7EF0">
      <w:pPr>
        <w:spacing w:line="240" w:lineRule="auto"/>
        <w:rPr>
          <w:rFonts w:ascii="Arial" w:hAnsi="Arial" w:cs="Arial"/>
          <w:sz w:val="20"/>
          <w:szCs w:val="20"/>
        </w:rPr>
      </w:pPr>
    </w:p>
    <w:p w:rsidR="00464A8B" w:rsidRPr="00464A8B" w:rsidRDefault="00DA7EF0" w:rsidP="00464A8B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usługi</w:t>
      </w:r>
      <w:r w:rsidRPr="004029BF">
        <w:rPr>
          <w:rFonts w:ascii="Arial" w:hAnsi="Arial" w:cs="Arial"/>
          <w:sz w:val="20"/>
          <w:szCs w:val="20"/>
        </w:rPr>
        <w:t xml:space="preserve"> będącej przedmiotem zamówie</w:t>
      </w:r>
      <w:r>
        <w:rPr>
          <w:rFonts w:ascii="Arial" w:hAnsi="Arial" w:cs="Arial"/>
          <w:sz w:val="20"/>
          <w:szCs w:val="20"/>
        </w:rPr>
        <w:t xml:space="preserve">nia, zgodnie z wymogami opisu </w:t>
      </w:r>
      <w:r w:rsidRPr="004029BF">
        <w:rPr>
          <w:rFonts w:ascii="Arial" w:hAnsi="Arial" w:cs="Arial"/>
          <w:sz w:val="20"/>
          <w:szCs w:val="20"/>
        </w:rPr>
        <w:t>przedmiotu zamówienia, za kwotę/cenę w wysokości :</w:t>
      </w:r>
    </w:p>
    <w:p w:rsidR="0072447A" w:rsidRPr="005C7887" w:rsidRDefault="0072447A" w:rsidP="0072447A">
      <w:pPr>
        <w:spacing w:after="200" w:line="240" w:lineRule="auto"/>
        <w:ind w:firstLine="360"/>
        <w:jc w:val="both"/>
        <w:rPr>
          <w:rFonts w:ascii="Arial" w:hAnsi="Arial" w:cs="Arial"/>
          <w:sz w:val="20"/>
        </w:rPr>
      </w:pPr>
      <w:r w:rsidRPr="005C7887">
        <w:rPr>
          <w:rFonts w:ascii="Arial" w:hAnsi="Arial" w:cs="Arial"/>
          <w:sz w:val="20"/>
        </w:rPr>
        <w:t>Cena brutto: ……………………….. zł. (słownie: …………………………………………………………)</w:t>
      </w:r>
    </w:p>
    <w:p w:rsidR="0072447A" w:rsidRPr="005C7887" w:rsidRDefault="0072447A" w:rsidP="0072447A">
      <w:pPr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5C7887">
        <w:rPr>
          <w:rFonts w:ascii="Arial" w:hAnsi="Arial" w:cs="Arial"/>
          <w:sz w:val="20"/>
          <w:szCs w:val="20"/>
        </w:rPr>
        <w:t>w tym:</w:t>
      </w:r>
    </w:p>
    <w:tbl>
      <w:tblPr>
        <w:tblStyle w:val="Tabela-Siatka"/>
        <w:tblW w:w="4884" w:type="pct"/>
        <w:tblInd w:w="392" w:type="dxa"/>
        <w:tblLook w:val="04A0"/>
      </w:tblPr>
      <w:tblGrid>
        <w:gridCol w:w="568"/>
        <w:gridCol w:w="6663"/>
        <w:gridCol w:w="1842"/>
      </w:tblGrid>
      <w:tr w:rsidR="008C31FA" w:rsidRPr="00C01FC1" w:rsidTr="00FF30B4">
        <w:tc>
          <w:tcPr>
            <w:tcW w:w="313" w:type="pct"/>
          </w:tcPr>
          <w:p w:rsidR="008C31FA" w:rsidRPr="00C01FC1" w:rsidRDefault="008C31FA" w:rsidP="008C31F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1F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72" w:type="pct"/>
          </w:tcPr>
          <w:p w:rsidR="008C31FA" w:rsidRPr="00C01FC1" w:rsidRDefault="008C31FA" w:rsidP="008C31F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1FC1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015" w:type="pct"/>
          </w:tcPr>
          <w:p w:rsidR="008C31FA" w:rsidRPr="00C01FC1" w:rsidRDefault="008C31FA" w:rsidP="008C31F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1FC1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9441A9" w:rsidRPr="00C01FC1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</w:tr>
      <w:tr w:rsidR="008C31FA" w:rsidRPr="00C01FC1" w:rsidTr="00FF30B4">
        <w:tc>
          <w:tcPr>
            <w:tcW w:w="313" w:type="pct"/>
          </w:tcPr>
          <w:p w:rsidR="008C31FA" w:rsidRPr="00C01FC1" w:rsidRDefault="008C31FA" w:rsidP="008C31FA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0"/>
              </w:rPr>
            </w:pPr>
            <w:r w:rsidRPr="00C01FC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72" w:type="pct"/>
          </w:tcPr>
          <w:p w:rsidR="008C31FA" w:rsidRPr="00B65963" w:rsidRDefault="008C31FA" w:rsidP="008C31FA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B65963">
              <w:rPr>
                <w:rFonts w:ascii="Arial" w:hAnsi="Arial" w:cs="Arial"/>
                <w:b/>
                <w:sz w:val="18"/>
                <w:szCs w:val="20"/>
              </w:rPr>
              <w:t>Roboty budowlane i sanitarne</w:t>
            </w:r>
          </w:p>
        </w:tc>
        <w:tc>
          <w:tcPr>
            <w:tcW w:w="1015" w:type="pct"/>
          </w:tcPr>
          <w:p w:rsidR="008C31FA" w:rsidRPr="00C01FC1" w:rsidRDefault="008C31FA" w:rsidP="008C31F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A" w:rsidRPr="00C01FC1" w:rsidTr="00FF30B4">
        <w:tc>
          <w:tcPr>
            <w:tcW w:w="313" w:type="pct"/>
          </w:tcPr>
          <w:p w:rsidR="008C31FA" w:rsidRPr="00C01FC1" w:rsidRDefault="008C31FA" w:rsidP="008C31F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F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72" w:type="pct"/>
          </w:tcPr>
          <w:p w:rsidR="008C31FA" w:rsidRPr="00B65963" w:rsidRDefault="008C31FA" w:rsidP="008C31F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B65963">
              <w:rPr>
                <w:rFonts w:ascii="Arial" w:hAnsi="Arial" w:cs="Arial"/>
                <w:b/>
                <w:sz w:val="18"/>
                <w:szCs w:val="20"/>
              </w:rPr>
              <w:t>Roboty elektryczne (</w:t>
            </w:r>
            <w:r w:rsidR="005C7887" w:rsidRPr="00B65963">
              <w:rPr>
                <w:rFonts w:ascii="Arial" w:hAnsi="Arial" w:cs="Arial"/>
                <w:b/>
                <w:sz w:val="18"/>
                <w:szCs w:val="20"/>
              </w:rPr>
              <w:t>nie</w:t>
            </w:r>
            <w:r w:rsidRPr="00B65963">
              <w:rPr>
                <w:rFonts w:ascii="Arial" w:hAnsi="Arial" w:cs="Arial"/>
                <w:b/>
                <w:sz w:val="18"/>
                <w:szCs w:val="20"/>
              </w:rPr>
              <w:t>kwalifikowane)</w:t>
            </w:r>
            <w:r w:rsidR="000B3AF9" w:rsidRPr="00B65963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8C31FA" w:rsidRPr="006A4791" w:rsidRDefault="008C31FA" w:rsidP="000B3AF9">
            <w:pPr>
              <w:spacing w:before="120"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1.1</w:t>
            </w:r>
            <w:bookmarkStart w:id="0" w:name="_GoBack"/>
            <w:bookmarkEnd w:id="0"/>
            <w:r w:rsidRPr="006A4791">
              <w:rPr>
                <w:rFonts w:ascii="Arial" w:hAnsi="Arial" w:cs="Arial"/>
                <w:sz w:val="18"/>
                <w:szCs w:val="20"/>
              </w:rPr>
              <w:t xml:space="preserve"> Demontaże </w:t>
            </w:r>
            <w:r w:rsidR="00FF30B4">
              <w:rPr>
                <w:rFonts w:ascii="Arial" w:hAnsi="Arial" w:cs="Arial"/>
                <w:sz w:val="18"/>
                <w:szCs w:val="20"/>
              </w:rPr>
              <w:t>(</w:t>
            </w:r>
            <w:r w:rsidRPr="006A4791">
              <w:rPr>
                <w:rFonts w:ascii="Arial" w:hAnsi="Arial" w:cs="Arial"/>
                <w:sz w:val="18"/>
                <w:szCs w:val="20"/>
              </w:rPr>
              <w:t>w zakresie pozostałych instalacji elektrycznych</w:t>
            </w:r>
            <w:r w:rsidR="00FF30B4">
              <w:rPr>
                <w:rFonts w:ascii="Arial" w:hAnsi="Arial" w:cs="Arial"/>
                <w:sz w:val="18"/>
                <w:szCs w:val="20"/>
              </w:rPr>
              <w:t>)</w:t>
            </w:r>
            <w:r w:rsidRPr="006A479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 xml:space="preserve">1.2 Przeniesienie układu pomiarowego oraz zabudowa Przeciwpożarowego Wyłącznika Prądu na zewnątrz budynku  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1.3 Zasilanie od ZK do RG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1.4 Tablice rozdzielcze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1.5 Instalacja zasilająca gniazda i pozostałe urządzenia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 xml:space="preserve">1.6 Osprzęt </w:t>
            </w:r>
            <w:r w:rsidR="00FF30B4">
              <w:rPr>
                <w:rFonts w:ascii="Arial" w:hAnsi="Arial" w:cs="Arial"/>
                <w:sz w:val="18"/>
                <w:szCs w:val="20"/>
              </w:rPr>
              <w:t>(</w:t>
            </w:r>
            <w:r w:rsidRPr="006A4791">
              <w:rPr>
                <w:rFonts w:ascii="Arial" w:hAnsi="Arial" w:cs="Arial"/>
                <w:sz w:val="18"/>
                <w:szCs w:val="20"/>
              </w:rPr>
              <w:t>w zakresie pozostałych instalacji elektrycznych</w:t>
            </w:r>
            <w:r w:rsidR="00FF30B4">
              <w:rPr>
                <w:rFonts w:ascii="Arial" w:hAnsi="Arial" w:cs="Arial"/>
                <w:sz w:val="18"/>
                <w:szCs w:val="20"/>
              </w:rPr>
              <w:t>)</w:t>
            </w:r>
            <w:r w:rsidRPr="006A479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1.9 Instalacja dla oświetlenia awaryjnego i ewakuacyjnego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 xml:space="preserve">1.10 Oświetlenie awaryjne i ewakuacyjne 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 xml:space="preserve">1.13 Instalacja uziemiająca i połączenia wyrównawcze w budynku 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 xml:space="preserve">1.14 Pomiary instalacji </w:t>
            </w:r>
            <w:r w:rsidR="00FF30B4">
              <w:rPr>
                <w:rFonts w:ascii="Arial" w:hAnsi="Arial" w:cs="Arial"/>
                <w:sz w:val="18"/>
                <w:szCs w:val="20"/>
              </w:rPr>
              <w:t>(</w:t>
            </w:r>
            <w:r w:rsidRPr="006A4791">
              <w:rPr>
                <w:rFonts w:ascii="Arial" w:hAnsi="Arial" w:cs="Arial"/>
                <w:sz w:val="18"/>
                <w:szCs w:val="20"/>
              </w:rPr>
              <w:t>w zakresie pozostałych instalacji elektrycznych</w:t>
            </w:r>
            <w:r w:rsidR="00FF30B4">
              <w:rPr>
                <w:rFonts w:ascii="Arial" w:hAnsi="Arial" w:cs="Arial"/>
                <w:sz w:val="18"/>
                <w:szCs w:val="20"/>
              </w:rPr>
              <w:t>)</w:t>
            </w:r>
            <w:r w:rsidRPr="006A479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 xml:space="preserve">1.15 Roboty budowlane uzupełniające 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5" w:type="pct"/>
          </w:tcPr>
          <w:p w:rsidR="008C31FA" w:rsidRPr="00C01FC1" w:rsidRDefault="008C31FA" w:rsidP="008C31F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1FA" w:rsidRPr="00C01FC1" w:rsidTr="00FF30B4">
        <w:tc>
          <w:tcPr>
            <w:tcW w:w="313" w:type="pct"/>
          </w:tcPr>
          <w:p w:rsidR="008C31FA" w:rsidRPr="00C01FC1" w:rsidRDefault="008C31FA" w:rsidP="008C31F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1FC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72" w:type="pct"/>
          </w:tcPr>
          <w:p w:rsidR="008C31FA" w:rsidRPr="00B65963" w:rsidRDefault="005C7887" w:rsidP="008C31FA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B65963">
              <w:rPr>
                <w:rFonts w:ascii="Arial" w:hAnsi="Arial" w:cs="Arial"/>
                <w:b/>
                <w:sz w:val="18"/>
                <w:szCs w:val="20"/>
              </w:rPr>
              <w:t>Roboty elektryczne (</w:t>
            </w:r>
            <w:r w:rsidR="008C31FA" w:rsidRPr="00B65963">
              <w:rPr>
                <w:rFonts w:ascii="Arial" w:hAnsi="Arial" w:cs="Arial"/>
                <w:b/>
                <w:sz w:val="18"/>
                <w:szCs w:val="20"/>
              </w:rPr>
              <w:t>kwalifikowane)</w:t>
            </w:r>
            <w:r w:rsidR="000B3AF9" w:rsidRPr="00B65963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6A4791" w:rsidRDefault="006A4791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 xml:space="preserve">1.1. Demontaże </w:t>
            </w:r>
            <w:r w:rsidR="00FF30B4">
              <w:rPr>
                <w:rFonts w:ascii="Arial" w:hAnsi="Arial" w:cs="Arial"/>
                <w:sz w:val="18"/>
                <w:szCs w:val="20"/>
              </w:rPr>
              <w:t>(</w:t>
            </w:r>
            <w:r w:rsidR="00D72D25">
              <w:rPr>
                <w:rFonts w:ascii="Arial" w:hAnsi="Arial" w:cs="Arial"/>
                <w:sz w:val="18"/>
                <w:szCs w:val="20"/>
              </w:rPr>
              <w:t xml:space="preserve">w zakresie instalacji </w:t>
            </w:r>
            <w:r w:rsidRPr="006A4791">
              <w:rPr>
                <w:rFonts w:ascii="Arial" w:hAnsi="Arial" w:cs="Arial"/>
                <w:sz w:val="18"/>
                <w:szCs w:val="20"/>
              </w:rPr>
              <w:t>oświetleni</w:t>
            </w:r>
            <w:r w:rsidR="00D72D25">
              <w:rPr>
                <w:rFonts w:ascii="Arial" w:hAnsi="Arial" w:cs="Arial"/>
                <w:sz w:val="18"/>
                <w:szCs w:val="20"/>
              </w:rPr>
              <w:t>owej</w:t>
            </w:r>
            <w:r w:rsidR="00FF30B4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6A4791" w:rsidRDefault="006A4791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1.6. Osprzęt </w:t>
            </w:r>
            <w:r w:rsidR="00FF30B4">
              <w:rPr>
                <w:rFonts w:ascii="Arial" w:hAnsi="Arial" w:cs="Arial"/>
                <w:sz w:val="18"/>
                <w:szCs w:val="20"/>
              </w:rPr>
              <w:t>(</w:t>
            </w:r>
            <w:r w:rsidR="00D72D25">
              <w:rPr>
                <w:rFonts w:ascii="Arial" w:hAnsi="Arial" w:cs="Arial"/>
                <w:sz w:val="18"/>
                <w:szCs w:val="20"/>
              </w:rPr>
              <w:t>w zakresie instalacji oświetleniowej</w:t>
            </w:r>
            <w:r w:rsidR="00FF30B4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1.7 Instalacja dla oświetlenia ogólnego i ekspozycji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1.8 Oświetlenie ogólne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1.11 Oświetlenie ekspozycji</w:t>
            </w:r>
          </w:p>
          <w:p w:rsidR="008C31FA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A4791">
              <w:rPr>
                <w:rFonts w:ascii="Arial" w:hAnsi="Arial" w:cs="Arial"/>
                <w:sz w:val="18"/>
                <w:szCs w:val="20"/>
              </w:rPr>
              <w:t>1.12 Oświetlenie zewnętrzne</w:t>
            </w:r>
          </w:p>
          <w:p w:rsidR="00D72D25" w:rsidRPr="006A4791" w:rsidRDefault="00D72D25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1.1</w:t>
            </w:r>
            <w:r w:rsidR="00FF30B4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Pomiary </w:t>
            </w:r>
            <w:r w:rsidR="00FF30B4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w zakresie instalacji oświetleniowej</w:t>
            </w:r>
            <w:r w:rsidR="00FF30B4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8C31FA" w:rsidRPr="006A4791" w:rsidRDefault="008C31FA" w:rsidP="008C31F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5" w:type="pct"/>
          </w:tcPr>
          <w:p w:rsidR="008C31FA" w:rsidRPr="00C01FC1" w:rsidRDefault="008C31FA" w:rsidP="008C31F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F5" w:rsidRPr="00C01FC1" w:rsidTr="00FF30B4">
        <w:tc>
          <w:tcPr>
            <w:tcW w:w="3985" w:type="pct"/>
            <w:gridSpan w:val="2"/>
          </w:tcPr>
          <w:p w:rsidR="002772F5" w:rsidRPr="00C01FC1" w:rsidRDefault="002772F5" w:rsidP="002772F5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FC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015" w:type="pct"/>
          </w:tcPr>
          <w:p w:rsidR="002772F5" w:rsidRPr="00C01FC1" w:rsidRDefault="002772F5" w:rsidP="008C31F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1382" w:rsidRDefault="00471382" w:rsidP="0047138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:rsidR="00471382" w:rsidRDefault="00471382" w:rsidP="00471382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:rsidR="00471382" w:rsidRDefault="00471382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 xml:space="preserve">Termin realizacji zamówienia: </w:t>
      </w:r>
      <w:r w:rsidRPr="00CA407B">
        <w:rPr>
          <w:rFonts w:ascii="Arial" w:hAnsi="Arial" w:cs="Arial"/>
          <w:b/>
          <w:sz w:val="20"/>
          <w:szCs w:val="20"/>
        </w:rPr>
        <w:t xml:space="preserve">31.12.2019 r., </w:t>
      </w:r>
      <w:r>
        <w:rPr>
          <w:rFonts w:ascii="Arial" w:hAnsi="Arial" w:cs="Arial"/>
          <w:sz w:val="20"/>
          <w:szCs w:val="20"/>
        </w:rPr>
        <w:t>z zastrzeżeniem, że w</w:t>
      </w:r>
      <w:r w:rsidRPr="00CA407B">
        <w:rPr>
          <w:rFonts w:ascii="Arial" w:hAnsi="Arial" w:cs="Arial"/>
          <w:sz w:val="20"/>
          <w:szCs w:val="20"/>
        </w:rPr>
        <w:t xml:space="preserve"> przypadku wydłużenia terminu realizacji prac budowlanych, okres sprawowania funkcji Inspektora nadzoru inwestorskiego zostanie przedłu</w:t>
      </w:r>
      <w:r>
        <w:rPr>
          <w:rFonts w:ascii="Arial" w:hAnsi="Arial" w:cs="Arial"/>
          <w:sz w:val="20"/>
          <w:szCs w:val="20"/>
        </w:rPr>
        <w:t>żony do czasu ich zakończenia i </w:t>
      </w:r>
      <w:r w:rsidRPr="00CA407B">
        <w:rPr>
          <w:rFonts w:ascii="Arial" w:hAnsi="Arial" w:cs="Arial"/>
          <w:sz w:val="20"/>
          <w:szCs w:val="20"/>
        </w:rPr>
        <w:t>będzie sprawowany w ramach wynagrodzenia określonego w formularzu ofertowym.</w:t>
      </w:r>
      <w:r>
        <w:rPr>
          <w:rFonts w:ascii="Arial" w:hAnsi="Arial" w:cs="Arial"/>
          <w:sz w:val="20"/>
          <w:szCs w:val="20"/>
        </w:rPr>
        <w:t xml:space="preserve"> W ramach tego wynagrodzenia </w:t>
      </w:r>
      <w:r w:rsidRPr="00CA407B">
        <w:rPr>
          <w:rFonts w:ascii="Arial" w:hAnsi="Arial" w:cs="Arial"/>
          <w:sz w:val="20"/>
          <w:szCs w:val="20"/>
        </w:rPr>
        <w:t>okres sprawowania funkcji Inspektora nadzoru inwestorskiego</w:t>
      </w:r>
      <w:r>
        <w:rPr>
          <w:rFonts w:ascii="Arial" w:hAnsi="Arial" w:cs="Arial"/>
          <w:sz w:val="20"/>
          <w:szCs w:val="20"/>
        </w:rPr>
        <w:t xml:space="preserve"> obejmuje również obsługę gwarancyjną.</w:t>
      </w:r>
    </w:p>
    <w:p w:rsidR="00DA7EF0" w:rsidRDefault="00DA7EF0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029BF">
        <w:rPr>
          <w:rFonts w:ascii="Arial" w:hAnsi="Arial" w:cs="Arial"/>
          <w:sz w:val="20"/>
          <w:szCs w:val="20"/>
        </w:rPr>
        <w:t>świadczam, że zapoznałem się z opisem przedmiotu zamówienia i nie wnoszę żadnych zastrzeżeń.</w:t>
      </w:r>
    </w:p>
    <w:p w:rsidR="00DA7EF0" w:rsidRDefault="00DA7EF0" w:rsidP="00DA7EF0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 xml:space="preserve">Termin związania ofertą wynosi </w:t>
      </w:r>
      <w:r>
        <w:rPr>
          <w:rFonts w:ascii="Arial" w:hAnsi="Arial" w:cs="Arial"/>
          <w:sz w:val="20"/>
          <w:szCs w:val="20"/>
        </w:rPr>
        <w:t xml:space="preserve">30 </w:t>
      </w:r>
      <w:r w:rsidRPr="004029BF">
        <w:rPr>
          <w:rFonts w:ascii="Arial" w:hAnsi="Arial" w:cs="Arial"/>
          <w:sz w:val="20"/>
          <w:szCs w:val="20"/>
        </w:rPr>
        <w:t>dni</w:t>
      </w:r>
    </w:p>
    <w:p w:rsidR="008652B7" w:rsidRPr="00464A8B" w:rsidRDefault="00DA7EF0" w:rsidP="00464A8B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42FFC">
        <w:rPr>
          <w:rFonts w:ascii="Arial" w:hAnsi="Arial" w:cs="Arial"/>
          <w:sz w:val="20"/>
          <w:szCs w:val="20"/>
        </w:rPr>
        <w:t>Oświadczam, że zapoznałem się z projektem umowy i akceptuję warunki w niej zawarte oraz zobowiązuję się w przypadku przyjęcia mojej oferty do zawarcia umowy na wyżej wymienionych warunkach.</w:t>
      </w:r>
    </w:p>
    <w:p w:rsidR="00411C5E" w:rsidRDefault="00411C5E" w:rsidP="00411C5E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11C5E">
        <w:rPr>
          <w:rFonts w:ascii="Arial" w:hAnsi="Arial" w:cs="Arial"/>
          <w:sz w:val="20"/>
          <w:szCs w:val="20"/>
        </w:rPr>
        <w:t>Oświadczam, że posiadam wiedzę, uprawnienia do wykonywania działalności objętej przedmiotem zamówienia oraz dysponuję potencjałem technicznym i osobowym umożliwiającym realizację zamówienia.</w:t>
      </w:r>
    </w:p>
    <w:p w:rsidR="00411C5E" w:rsidRDefault="00411C5E" w:rsidP="00411C5E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11C5E">
        <w:rPr>
          <w:rFonts w:ascii="Arial" w:hAnsi="Arial" w:cs="Arial"/>
          <w:sz w:val="20"/>
          <w:szCs w:val="20"/>
        </w:rPr>
        <w:t>Oświadczam, że znajduję się w sytuacji ekonomicznej i finansowej umożliwiającej wykonanie zamówienia.</w:t>
      </w:r>
    </w:p>
    <w:p w:rsidR="00411C5E" w:rsidRDefault="00411C5E" w:rsidP="00411C5E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11C5E">
        <w:rPr>
          <w:rFonts w:ascii="Arial" w:hAnsi="Arial" w:cs="Arial"/>
          <w:sz w:val="20"/>
          <w:szCs w:val="20"/>
        </w:rPr>
        <w:t>Oświadczam, że nie zachodzą powiązania kapitałowe lub osobowe, p</w:t>
      </w:r>
      <w:r w:rsidRPr="00411C5E">
        <w:rPr>
          <w:rFonts w:ascii="Arial" w:hAnsi="Arial" w:cs="Arial"/>
          <w:bCs/>
          <w:sz w:val="20"/>
          <w:szCs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Pr="00411C5E">
        <w:rPr>
          <w:rFonts w:ascii="Arial" w:hAnsi="Arial" w:cs="Arial"/>
          <w:sz w:val="20"/>
          <w:szCs w:val="20"/>
        </w:rPr>
        <w:t xml:space="preserve"> polegające w szczególności na: </w:t>
      </w:r>
    </w:p>
    <w:p w:rsidR="00411C5E" w:rsidRPr="00411C5E" w:rsidRDefault="00411C5E" w:rsidP="00411C5E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1C5E">
        <w:rPr>
          <w:rFonts w:ascii="Arial" w:hAnsi="Arial" w:cs="Arial"/>
          <w:bCs/>
          <w:sz w:val="20"/>
          <w:szCs w:val="20"/>
        </w:rPr>
        <w:t>uczestniczeniu w spółce jako wspólnik spółki cywilnej lub spółki osobowej,</w:t>
      </w:r>
    </w:p>
    <w:p w:rsidR="00411C5E" w:rsidRPr="00411C5E" w:rsidRDefault="00411C5E" w:rsidP="00411C5E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1C5E">
        <w:rPr>
          <w:rFonts w:ascii="Arial" w:hAnsi="Arial" w:cs="Arial"/>
          <w:bCs/>
          <w:sz w:val="20"/>
          <w:szCs w:val="20"/>
        </w:rPr>
        <w:t>posiadaniu co najmniej 10 % udziałów lub akcji,</w:t>
      </w:r>
    </w:p>
    <w:p w:rsidR="00411C5E" w:rsidRPr="00411C5E" w:rsidRDefault="00411C5E" w:rsidP="00411C5E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1C5E">
        <w:rPr>
          <w:rFonts w:ascii="Arial" w:hAnsi="Arial" w:cs="Arial"/>
          <w:bCs/>
          <w:sz w:val="20"/>
          <w:szCs w:val="20"/>
        </w:rPr>
        <w:t>pełnieniu funkcji członka organu nadzorczego lub zarządzającego, prokurenta, pełnomocnika,</w:t>
      </w:r>
    </w:p>
    <w:p w:rsidR="00411C5E" w:rsidRPr="00411C5E" w:rsidRDefault="00411C5E" w:rsidP="00411C5E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11C5E">
        <w:rPr>
          <w:rFonts w:ascii="Arial" w:hAnsi="Arial" w:cs="Arial"/>
          <w:bCs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11C5E" w:rsidRDefault="00411C5E" w:rsidP="00411C5E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:rsidR="00411C5E" w:rsidRPr="00942FFC" w:rsidRDefault="00411C5E" w:rsidP="00411C5E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ab/>
      </w:r>
      <w:r w:rsidRPr="004029BF">
        <w:rPr>
          <w:rFonts w:ascii="Arial" w:hAnsi="Arial" w:cs="Arial"/>
          <w:sz w:val="20"/>
          <w:szCs w:val="20"/>
        </w:rPr>
        <w:tab/>
      </w: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7EF0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029BF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DA7EF0" w:rsidRPr="004029BF" w:rsidRDefault="00DA7EF0" w:rsidP="00DA7E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wykonawcy)   </w:t>
      </w:r>
    </w:p>
    <w:p w:rsidR="00AC7EAF" w:rsidRDefault="00AC7EAF"/>
    <w:p w:rsidR="008652B7" w:rsidRDefault="008652B7"/>
    <w:p w:rsidR="008652B7" w:rsidRDefault="008652B7"/>
    <w:sectPr w:rsidR="008652B7" w:rsidSect="00AC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C7" w:rsidRDefault="008062C7" w:rsidP="00522118">
      <w:pPr>
        <w:spacing w:after="0" w:line="240" w:lineRule="auto"/>
      </w:pPr>
      <w:r>
        <w:separator/>
      </w:r>
    </w:p>
  </w:endnote>
  <w:endnote w:type="continuationSeparator" w:id="0">
    <w:p w:rsidR="008062C7" w:rsidRDefault="008062C7" w:rsidP="0052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78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062C7" w:rsidRDefault="008062C7">
            <w:pPr>
              <w:pStyle w:val="Stopka"/>
              <w:jc w:val="right"/>
            </w:pPr>
            <w:r>
              <w:t xml:space="preserve">Strona </w:t>
            </w:r>
            <w:r w:rsidR="004279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9D2">
              <w:rPr>
                <w:b/>
                <w:sz w:val="24"/>
                <w:szCs w:val="24"/>
              </w:rPr>
              <w:fldChar w:fldCharType="separate"/>
            </w:r>
            <w:r w:rsidR="006A7EBC">
              <w:rPr>
                <w:b/>
                <w:noProof/>
              </w:rPr>
              <w:t>2</w:t>
            </w:r>
            <w:r w:rsidR="004279D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9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9D2">
              <w:rPr>
                <w:b/>
                <w:sz w:val="24"/>
                <w:szCs w:val="24"/>
              </w:rPr>
              <w:fldChar w:fldCharType="separate"/>
            </w:r>
            <w:r w:rsidR="006A7EBC">
              <w:rPr>
                <w:b/>
                <w:noProof/>
              </w:rPr>
              <w:t>2</w:t>
            </w:r>
            <w:r w:rsidR="004279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62C7" w:rsidRDefault="00806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C7" w:rsidRDefault="008062C7" w:rsidP="00522118">
      <w:pPr>
        <w:spacing w:after="0" w:line="240" w:lineRule="auto"/>
      </w:pPr>
      <w:r>
        <w:separator/>
      </w:r>
    </w:p>
  </w:footnote>
  <w:footnote w:type="continuationSeparator" w:id="0">
    <w:p w:rsidR="008062C7" w:rsidRDefault="008062C7" w:rsidP="0052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C7" w:rsidRDefault="008062C7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914098"/>
          <wp:effectExtent l="19050" t="0" r="0" b="0"/>
          <wp:docPr id="1" name="Obraz 1" descr="UE poziome loga  muz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poziome loga  muz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729"/>
    <w:multiLevelType w:val="hybridMultilevel"/>
    <w:tmpl w:val="139A7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2190"/>
    <w:multiLevelType w:val="hybridMultilevel"/>
    <w:tmpl w:val="A2C0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D5F2F"/>
    <w:multiLevelType w:val="hybridMultilevel"/>
    <w:tmpl w:val="072EBDF4"/>
    <w:lvl w:ilvl="0" w:tplc="1D8839DC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3682774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931FD6"/>
    <w:multiLevelType w:val="hybridMultilevel"/>
    <w:tmpl w:val="1C6A9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76553"/>
    <w:multiLevelType w:val="hybridMultilevel"/>
    <w:tmpl w:val="4120BA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F0"/>
    <w:rsid w:val="00031A7A"/>
    <w:rsid w:val="000B3AF9"/>
    <w:rsid w:val="0012329F"/>
    <w:rsid w:val="001C68D1"/>
    <w:rsid w:val="002772F5"/>
    <w:rsid w:val="002858C6"/>
    <w:rsid w:val="002B25F6"/>
    <w:rsid w:val="00411C5E"/>
    <w:rsid w:val="004279D2"/>
    <w:rsid w:val="00464A8B"/>
    <w:rsid w:val="00471382"/>
    <w:rsid w:val="00473A58"/>
    <w:rsid w:val="005074D7"/>
    <w:rsid w:val="00522118"/>
    <w:rsid w:val="005C7887"/>
    <w:rsid w:val="0066716E"/>
    <w:rsid w:val="006827A6"/>
    <w:rsid w:val="006A4791"/>
    <w:rsid w:val="006A7EBC"/>
    <w:rsid w:val="006B330C"/>
    <w:rsid w:val="0072447A"/>
    <w:rsid w:val="007913E3"/>
    <w:rsid w:val="008062C7"/>
    <w:rsid w:val="008652B7"/>
    <w:rsid w:val="00875506"/>
    <w:rsid w:val="008C31FA"/>
    <w:rsid w:val="009441A9"/>
    <w:rsid w:val="009E523E"/>
    <w:rsid w:val="009F330F"/>
    <w:rsid w:val="00A7418D"/>
    <w:rsid w:val="00AC47A9"/>
    <w:rsid w:val="00AC7EAF"/>
    <w:rsid w:val="00AE5900"/>
    <w:rsid w:val="00B21E79"/>
    <w:rsid w:val="00B65963"/>
    <w:rsid w:val="00C01FC1"/>
    <w:rsid w:val="00CE402B"/>
    <w:rsid w:val="00D72D25"/>
    <w:rsid w:val="00DA7EF0"/>
    <w:rsid w:val="00DC00AD"/>
    <w:rsid w:val="00E97FE1"/>
    <w:rsid w:val="00EF10C1"/>
    <w:rsid w:val="00F054B3"/>
    <w:rsid w:val="00F552DB"/>
    <w:rsid w:val="00FD3F25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F0"/>
    <w:pPr>
      <w:spacing w:after="160" w:line="259" w:lineRule="auto"/>
    </w:pPr>
    <w:rPr>
      <w:rFonts w:ascii="Calibri" w:eastAsia="Calibri" w:hAnsi="Calibri" w:cs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671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2118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2118"/>
    <w:rPr>
      <w:rFonts w:ascii="Calibri" w:eastAsia="Calibri" w:hAnsi="Calibri" w:cs="Mangal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22118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22118"/>
    <w:rPr>
      <w:rFonts w:ascii="Calibri" w:eastAsia="Calibri" w:hAnsi="Calibri" w:cs="Mangal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0C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0C1"/>
    <w:rPr>
      <w:rFonts w:ascii="Calibri" w:eastAsia="Calibri" w:hAnsi="Calibri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0C1"/>
    <w:rPr>
      <w:rFonts w:ascii="Calibri" w:eastAsia="Calibri" w:hAnsi="Calibri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0C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C1"/>
    <w:rPr>
      <w:rFonts w:ascii="Segoe UI" w:eastAsia="Calibri" w:hAnsi="Segoe UI" w:cs="Mangal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8652B7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8C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wojtek_k</dc:creator>
  <cp:lastModifiedBy>kiecka.w</cp:lastModifiedBy>
  <cp:revision>2</cp:revision>
  <cp:lastPrinted>2019-02-06T08:51:00Z</cp:lastPrinted>
  <dcterms:created xsi:type="dcterms:W3CDTF">2019-02-27T13:27:00Z</dcterms:created>
  <dcterms:modified xsi:type="dcterms:W3CDTF">2019-02-27T13:27:00Z</dcterms:modified>
</cp:coreProperties>
</file>