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23970" w14:textId="77777777" w:rsidR="00D91193" w:rsidRPr="00AF746F" w:rsidRDefault="00D91193" w:rsidP="00D91193">
      <w:p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F746F">
        <w:rPr>
          <w:rFonts w:ascii="Arial Narrow" w:eastAsia="Calibri" w:hAnsi="Arial Narrow" w:cs="Times New Roman"/>
          <w:sz w:val="20"/>
          <w:szCs w:val="20"/>
        </w:rPr>
        <w:t>..........................................................</w:t>
      </w:r>
    </w:p>
    <w:p w14:paraId="2F723F8D" w14:textId="77777777" w:rsidR="00D91193" w:rsidRPr="00AF746F" w:rsidRDefault="00D91193" w:rsidP="00D91193">
      <w:p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F746F">
        <w:rPr>
          <w:rFonts w:ascii="Arial Narrow" w:eastAsia="Calibri" w:hAnsi="Arial Narrow" w:cs="Times New Roman"/>
          <w:sz w:val="20"/>
          <w:szCs w:val="20"/>
        </w:rPr>
        <w:t>(pieczątka oferenta)</w:t>
      </w:r>
    </w:p>
    <w:p w14:paraId="4CFCD119" w14:textId="77777777" w:rsidR="00D91193" w:rsidRPr="00AF746F" w:rsidRDefault="00D91193" w:rsidP="00D91193">
      <w:pPr>
        <w:spacing w:before="240" w:after="200" w:line="276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AF746F">
        <w:rPr>
          <w:rFonts w:ascii="Arial Narrow" w:eastAsia="Calibri" w:hAnsi="Arial Narrow" w:cs="Times New Roman"/>
          <w:b/>
          <w:sz w:val="20"/>
          <w:szCs w:val="20"/>
        </w:rPr>
        <w:t>OFERTA</w:t>
      </w:r>
    </w:p>
    <w:p w14:paraId="19EE93DC" w14:textId="058CF74D" w:rsidR="00D91193" w:rsidRPr="00AF746F" w:rsidRDefault="00D91193" w:rsidP="00D91193">
      <w:pPr>
        <w:spacing w:before="240" w:after="20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F746F">
        <w:rPr>
          <w:rFonts w:ascii="Arial Narrow" w:eastAsia="Calibri" w:hAnsi="Arial Narrow" w:cs="Times New Roman"/>
          <w:sz w:val="20"/>
          <w:szCs w:val="20"/>
        </w:rPr>
        <w:t xml:space="preserve">W odpowiedzi na zaproszenie do składania ofert z dnia </w:t>
      </w:r>
      <w:r w:rsidR="008E62BA" w:rsidRPr="00605705">
        <w:rPr>
          <w:rFonts w:ascii="Arial Narrow" w:eastAsia="Calibri" w:hAnsi="Arial Narrow" w:cs="Times New Roman"/>
          <w:sz w:val="20"/>
          <w:szCs w:val="20"/>
        </w:rPr>
        <w:t>03.04.2020 r.</w:t>
      </w:r>
      <w:r w:rsidRPr="00605705">
        <w:rPr>
          <w:rFonts w:ascii="Arial Narrow" w:eastAsia="Calibri" w:hAnsi="Arial Narrow" w:cs="Times New Roman"/>
          <w:sz w:val="20"/>
          <w:szCs w:val="20"/>
        </w:rPr>
        <w:t xml:space="preserve">  dotyczące zamówienia publicznego realizowanego na podstawie art. 4 ust. 8 ustawy z dnia 29 stycznia 2004 r. - Prawo</w:t>
      </w:r>
      <w:r w:rsidRPr="00AF746F">
        <w:rPr>
          <w:rFonts w:ascii="Arial Narrow" w:eastAsia="Calibri" w:hAnsi="Arial Narrow" w:cs="Times New Roman"/>
          <w:sz w:val="20"/>
          <w:szCs w:val="20"/>
        </w:rPr>
        <w:t xml:space="preserve"> zamówień publicznych pn.</w:t>
      </w:r>
      <w:r>
        <w:rPr>
          <w:rFonts w:ascii="Arial Narrow" w:eastAsia="Calibri" w:hAnsi="Arial Narrow" w:cs="Times New Roman"/>
          <w:sz w:val="20"/>
          <w:szCs w:val="20"/>
        </w:rPr>
        <w:t xml:space="preserve">: </w:t>
      </w:r>
      <w:r w:rsidRPr="00B10708">
        <w:rPr>
          <w:rFonts w:ascii="Arial Narrow" w:eastAsia="Calibri" w:hAnsi="Arial Narrow" w:cs="Times New Roman"/>
          <w:sz w:val="20"/>
          <w:szCs w:val="20"/>
        </w:rPr>
        <w:t>"</w:t>
      </w:r>
      <w:r w:rsidRPr="00B10708">
        <w:rPr>
          <w:rFonts w:ascii="Arial Narrow" w:eastAsia="Calibri" w:hAnsi="Arial Narrow" w:cs="Times New Roman"/>
          <w:b/>
          <w:i/>
          <w:sz w:val="20"/>
          <w:szCs w:val="20"/>
        </w:rPr>
        <w:t>Świadczenie usług polegających na przeglądach oraz usuwaniu awarii urządzeń gazowych w obiekta</w:t>
      </w:r>
      <w:r>
        <w:rPr>
          <w:rFonts w:ascii="Arial Narrow" w:eastAsia="Calibri" w:hAnsi="Arial Narrow" w:cs="Times New Roman"/>
          <w:b/>
          <w:i/>
          <w:sz w:val="20"/>
          <w:szCs w:val="20"/>
        </w:rPr>
        <w:t xml:space="preserve">ch Muzeum Okręgowego </w:t>
      </w:r>
      <w:r w:rsidRPr="00F81DE4">
        <w:rPr>
          <w:rFonts w:ascii="Arial Narrow" w:eastAsia="Calibri" w:hAnsi="Arial Narrow" w:cs="Times New Roman"/>
          <w:b/>
          <w:i/>
          <w:sz w:val="20"/>
          <w:szCs w:val="20"/>
        </w:rPr>
        <w:t>w Tarnowie</w:t>
      </w:r>
      <w:r w:rsidRPr="00F81DE4">
        <w:rPr>
          <w:rFonts w:ascii="Arial Narrow" w:eastAsia="Calibri" w:hAnsi="Arial Narrow" w:cs="Times New Roman"/>
          <w:sz w:val="20"/>
          <w:szCs w:val="20"/>
        </w:rPr>
        <w:t>" (</w:t>
      </w:r>
      <w:bookmarkStart w:id="0" w:name="_GoBack"/>
      <w:r w:rsidRPr="00F81DE4">
        <w:rPr>
          <w:rFonts w:ascii="Arial Narrow" w:eastAsia="Calibri" w:hAnsi="Arial Narrow" w:cs="Arial"/>
          <w:sz w:val="20"/>
          <w:szCs w:val="20"/>
        </w:rPr>
        <w:t xml:space="preserve">znak sprawy: </w:t>
      </w:r>
      <w:r w:rsidR="00F81DE4" w:rsidRPr="00F81DE4">
        <w:rPr>
          <w:rFonts w:ascii="Arial Narrow" w:eastAsia="Calibri" w:hAnsi="Arial Narrow" w:cs="Arial"/>
          <w:sz w:val="20"/>
          <w:szCs w:val="20"/>
        </w:rPr>
        <w:t>AD 271-2-5/2020</w:t>
      </w:r>
      <w:bookmarkEnd w:id="0"/>
      <w:r w:rsidRPr="00F81DE4">
        <w:rPr>
          <w:rFonts w:ascii="Arial Narrow" w:eastAsia="Calibri" w:hAnsi="Arial Narrow" w:cs="Arial"/>
          <w:sz w:val="20"/>
          <w:szCs w:val="20"/>
        </w:rPr>
        <w:t>)</w:t>
      </w:r>
      <w:r w:rsidRPr="00F81DE4">
        <w:rPr>
          <w:rFonts w:ascii="Arial Narrow" w:eastAsia="Calibri" w:hAnsi="Arial Narrow" w:cs="Times New Roman"/>
          <w:sz w:val="20"/>
          <w:szCs w:val="20"/>
        </w:rPr>
        <w:t>, niniejszym składamy ofertę następującej treści:</w:t>
      </w:r>
    </w:p>
    <w:p w14:paraId="70AB2859" w14:textId="77777777" w:rsidR="009472E7" w:rsidRDefault="00D91193" w:rsidP="00D91193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F746F">
        <w:rPr>
          <w:rFonts w:ascii="Arial Narrow" w:eastAsia="Calibri" w:hAnsi="Arial Narrow" w:cs="Times New Roman"/>
          <w:sz w:val="20"/>
          <w:szCs w:val="20"/>
        </w:rPr>
        <w:t>Oferujemy</w:t>
      </w:r>
      <w:r w:rsidR="009472E7">
        <w:rPr>
          <w:rFonts w:ascii="Arial Narrow" w:eastAsia="Calibri" w:hAnsi="Arial Narrow" w:cs="Times New Roman"/>
          <w:sz w:val="20"/>
          <w:szCs w:val="20"/>
        </w:rPr>
        <w:t xml:space="preserve"> wykonanie przedmiotu umowy na  następujących warunkach:</w:t>
      </w:r>
    </w:p>
    <w:p w14:paraId="7137DED5" w14:textId="77777777" w:rsidR="00A47B60" w:rsidRDefault="00A47B60" w:rsidP="009472E7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jednorazowy </w:t>
      </w:r>
      <w:r w:rsidR="009472E7">
        <w:rPr>
          <w:rFonts w:ascii="Arial Narrow" w:eastAsia="Calibri" w:hAnsi="Arial Narrow" w:cs="Times New Roman"/>
          <w:sz w:val="20"/>
          <w:szCs w:val="20"/>
        </w:rPr>
        <w:t xml:space="preserve">koszt jednostkowy </w:t>
      </w:r>
      <w:r w:rsidR="009472E7" w:rsidRPr="00BF3D15">
        <w:rPr>
          <w:rFonts w:ascii="Arial Narrow" w:eastAsia="Calibri" w:hAnsi="Arial Narrow" w:cs="Times New Roman"/>
          <w:sz w:val="20"/>
          <w:szCs w:val="20"/>
        </w:rPr>
        <w:t>przeglądu i konserwacji urządzenia</w:t>
      </w:r>
      <w:r w:rsidR="009472E7">
        <w:rPr>
          <w:rFonts w:ascii="Arial Narrow" w:eastAsia="Calibri" w:hAnsi="Arial Narrow" w:cs="Times New Roman"/>
          <w:sz w:val="20"/>
          <w:szCs w:val="20"/>
        </w:rPr>
        <w:t xml:space="preserve"> wyniesie</w:t>
      </w:r>
      <w:r>
        <w:rPr>
          <w:rFonts w:ascii="Arial Narrow" w:eastAsia="Calibri" w:hAnsi="Arial Narrow" w:cs="Times New Roman"/>
          <w:sz w:val="20"/>
          <w:szCs w:val="20"/>
        </w:rPr>
        <w:t>:</w:t>
      </w:r>
    </w:p>
    <w:p w14:paraId="076C7F01" w14:textId="4E769B39" w:rsidR="00A47B60" w:rsidRPr="00A47B60" w:rsidRDefault="00A47B60" w:rsidP="008A1076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47B60">
        <w:rPr>
          <w:rFonts w:ascii="Arial Narrow" w:eastAsia="Calibri" w:hAnsi="Arial Narrow" w:cs="Times New Roman"/>
          <w:sz w:val="20"/>
          <w:szCs w:val="20"/>
        </w:rPr>
        <w:t>Budynek MOT, Rynek 3 w Tarnowie</w:t>
      </w:r>
      <w:r>
        <w:rPr>
          <w:rFonts w:ascii="Arial Narrow" w:eastAsia="Calibri" w:hAnsi="Arial Narrow" w:cs="Times New Roman"/>
          <w:sz w:val="20"/>
          <w:szCs w:val="20"/>
        </w:rPr>
        <w:tab/>
      </w:r>
      <w:r>
        <w:rPr>
          <w:rFonts w:ascii="Arial Narrow" w:eastAsia="Calibri" w:hAnsi="Arial Narrow" w:cs="Times New Roman"/>
          <w:sz w:val="20"/>
          <w:szCs w:val="20"/>
        </w:rPr>
        <w:tab/>
      </w:r>
      <w:r>
        <w:rPr>
          <w:rFonts w:ascii="Arial Narrow" w:eastAsia="Calibri" w:hAnsi="Arial Narrow" w:cs="Times New Roman"/>
          <w:sz w:val="20"/>
          <w:szCs w:val="20"/>
        </w:rPr>
        <w:tab/>
      </w:r>
      <w:r w:rsidR="008A1076">
        <w:rPr>
          <w:rFonts w:ascii="Arial Narrow" w:eastAsia="Calibri" w:hAnsi="Arial Narrow" w:cs="Times New Roman"/>
          <w:sz w:val="20"/>
          <w:szCs w:val="20"/>
        </w:rPr>
        <w:tab/>
      </w:r>
      <w:r w:rsidRPr="009472E7">
        <w:rPr>
          <w:rFonts w:ascii="Arial Narrow" w:eastAsia="Calibri" w:hAnsi="Arial Narrow" w:cs="Times New Roman"/>
          <w:sz w:val="20"/>
          <w:szCs w:val="20"/>
        </w:rPr>
        <w:t>............................. zł brutto</w:t>
      </w:r>
      <w:r w:rsidRPr="00A47B60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14:paraId="6850F2F2" w14:textId="372DBBA4" w:rsidR="00A47B60" w:rsidRPr="00A47B60" w:rsidRDefault="00A47B60" w:rsidP="008A1076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47B60">
        <w:rPr>
          <w:rFonts w:ascii="Arial Narrow" w:eastAsia="Calibri" w:hAnsi="Arial Narrow" w:cs="Times New Roman"/>
          <w:sz w:val="20"/>
          <w:szCs w:val="20"/>
        </w:rPr>
        <w:t>Budynek MOT, Rynek  20-21 w Tarnowie</w:t>
      </w:r>
      <w:r>
        <w:rPr>
          <w:rFonts w:ascii="Arial Narrow" w:eastAsia="Calibri" w:hAnsi="Arial Narrow" w:cs="Times New Roman"/>
          <w:sz w:val="20"/>
          <w:szCs w:val="20"/>
        </w:rPr>
        <w:tab/>
      </w:r>
      <w:r>
        <w:rPr>
          <w:rFonts w:ascii="Arial Narrow" w:eastAsia="Calibri" w:hAnsi="Arial Narrow" w:cs="Times New Roman"/>
          <w:sz w:val="20"/>
          <w:szCs w:val="20"/>
        </w:rPr>
        <w:tab/>
      </w:r>
      <w:r>
        <w:rPr>
          <w:rFonts w:ascii="Arial Narrow" w:eastAsia="Calibri" w:hAnsi="Arial Narrow" w:cs="Times New Roman"/>
          <w:sz w:val="20"/>
          <w:szCs w:val="20"/>
        </w:rPr>
        <w:tab/>
      </w:r>
      <w:r w:rsidR="008A1076">
        <w:rPr>
          <w:rFonts w:ascii="Arial Narrow" w:eastAsia="Calibri" w:hAnsi="Arial Narrow" w:cs="Times New Roman"/>
          <w:sz w:val="20"/>
          <w:szCs w:val="20"/>
        </w:rPr>
        <w:tab/>
      </w:r>
      <w:r w:rsidRPr="009472E7">
        <w:rPr>
          <w:rFonts w:ascii="Arial Narrow" w:eastAsia="Calibri" w:hAnsi="Arial Narrow" w:cs="Times New Roman"/>
          <w:sz w:val="20"/>
          <w:szCs w:val="20"/>
        </w:rPr>
        <w:t>............................. zł brutto</w:t>
      </w:r>
    </w:p>
    <w:p w14:paraId="048526DA" w14:textId="70844590" w:rsidR="00A47B60" w:rsidRPr="00A47B60" w:rsidRDefault="00A47B60" w:rsidP="008A1076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47B60">
        <w:rPr>
          <w:rFonts w:ascii="Arial Narrow" w:eastAsia="Calibri" w:hAnsi="Arial Narrow" w:cs="Times New Roman"/>
          <w:sz w:val="20"/>
          <w:szCs w:val="20"/>
        </w:rPr>
        <w:t>Pokój gościnny - Rynek 20-21 w Tarnowie</w:t>
      </w:r>
      <w:r>
        <w:rPr>
          <w:rFonts w:ascii="Arial Narrow" w:eastAsia="Calibri" w:hAnsi="Arial Narrow" w:cs="Times New Roman"/>
          <w:sz w:val="20"/>
          <w:szCs w:val="20"/>
        </w:rPr>
        <w:tab/>
      </w:r>
      <w:r>
        <w:rPr>
          <w:rFonts w:ascii="Arial Narrow" w:eastAsia="Calibri" w:hAnsi="Arial Narrow" w:cs="Times New Roman"/>
          <w:sz w:val="20"/>
          <w:szCs w:val="20"/>
        </w:rPr>
        <w:tab/>
      </w:r>
      <w:r>
        <w:rPr>
          <w:rFonts w:ascii="Arial Narrow" w:eastAsia="Calibri" w:hAnsi="Arial Narrow" w:cs="Times New Roman"/>
          <w:sz w:val="20"/>
          <w:szCs w:val="20"/>
        </w:rPr>
        <w:tab/>
      </w:r>
      <w:r w:rsidR="008A1076">
        <w:rPr>
          <w:rFonts w:ascii="Arial Narrow" w:eastAsia="Calibri" w:hAnsi="Arial Narrow" w:cs="Times New Roman"/>
          <w:sz w:val="20"/>
          <w:szCs w:val="20"/>
        </w:rPr>
        <w:tab/>
      </w:r>
      <w:r w:rsidRPr="009472E7">
        <w:rPr>
          <w:rFonts w:ascii="Arial Narrow" w:eastAsia="Calibri" w:hAnsi="Arial Narrow" w:cs="Times New Roman"/>
          <w:sz w:val="20"/>
          <w:szCs w:val="20"/>
        </w:rPr>
        <w:t>............................. zł brutto</w:t>
      </w:r>
    </w:p>
    <w:p w14:paraId="0330331E" w14:textId="455C72C9" w:rsidR="00A47B60" w:rsidRPr="00A47B60" w:rsidRDefault="00A47B60" w:rsidP="008A1076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47B60">
        <w:rPr>
          <w:rFonts w:ascii="Arial Narrow" w:eastAsia="Calibri" w:hAnsi="Arial Narrow" w:cs="Times New Roman"/>
          <w:sz w:val="20"/>
          <w:szCs w:val="20"/>
        </w:rPr>
        <w:t>Budynek Muzeum Etnograficznego, ul Krakowska 10 w Tarnowie</w:t>
      </w:r>
      <w:r>
        <w:rPr>
          <w:rFonts w:ascii="Arial Narrow" w:eastAsia="Calibri" w:hAnsi="Arial Narrow" w:cs="Times New Roman"/>
          <w:sz w:val="20"/>
          <w:szCs w:val="20"/>
        </w:rPr>
        <w:tab/>
      </w:r>
      <w:r w:rsidRPr="009472E7">
        <w:rPr>
          <w:rFonts w:ascii="Arial Narrow" w:eastAsia="Calibri" w:hAnsi="Arial Narrow" w:cs="Times New Roman"/>
          <w:sz w:val="20"/>
          <w:szCs w:val="20"/>
        </w:rPr>
        <w:t>............................. zł brutto</w:t>
      </w:r>
    </w:p>
    <w:p w14:paraId="6B25C908" w14:textId="1C23288A" w:rsidR="00A47B60" w:rsidRDefault="00A47B60" w:rsidP="008A1076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47B60">
        <w:rPr>
          <w:rFonts w:ascii="Arial Narrow" w:eastAsia="Calibri" w:hAnsi="Arial Narrow" w:cs="Times New Roman"/>
          <w:sz w:val="20"/>
          <w:szCs w:val="20"/>
        </w:rPr>
        <w:t>Dwór w Dołędze</w:t>
      </w:r>
      <w:r>
        <w:rPr>
          <w:rFonts w:ascii="Arial Narrow" w:eastAsia="Calibri" w:hAnsi="Arial Narrow" w:cs="Times New Roman"/>
          <w:sz w:val="20"/>
          <w:szCs w:val="20"/>
        </w:rPr>
        <w:tab/>
      </w:r>
      <w:r>
        <w:rPr>
          <w:rFonts w:ascii="Arial Narrow" w:eastAsia="Calibri" w:hAnsi="Arial Narrow" w:cs="Times New Roman"/>
          <w:sz w:val="20"/>
          <w:szCs w:val="20"/>
        </w:rPr>
        <w:tab/>
      </w:r>
      <w:r>
        <w:rPr>
          <w:rFonts w:ascii="Arial Narrow" w:eastAsia="Calibri" w:hAnsi="Arial Narrow" w:cs="Times New Roman"/>
          <w:sz w:val="20"/>
          <w:szCs w:val="20"/>
        </w:rPr>
        <w:tab/>
      </w:r>
      <w:r>
        <w:rPr>
          <w:rFonts w:ascii="Arial Narrow" w:eastAsia="Calibri" w:hAnsi="Arial Narrow" w:cs="Times New Roman"/>
          <w:sz w:val="20"/>
          <w:szCs w:val="20"/>
        </w:rPr>
        <w:tab/>
      </w:r>
      <w:r>
        <w:rPr>
          <w:rFonts w:ascii="Arial Narrow" w:eastAsia="Calibri" w:hAnsi="Arial Narrow" w:cs="Times New Roman"/>
          <w:sz w:val="20"/>
          <w:szCs w:val="20"/>
        </w:rPr>
        <w:tab/>
      </w:r>
      <w:r>
        <w:rPr>
          <w:rFonts w:ascii="Arial Narrow" w:eastAsia="Calibri" w:hAnsi="Arial Narrow" w:cs="Times New Roman"/>
          <w:sz w:val="20"/>
          <w:szCs w:val="20"/>
        </w:rPr>
        <w:tab/>
      </w:r>
      <w:r w:rsidRPr="009472E7">
        <w:rPr>
          <w:rFonts w:ascii="Arial Narrow" w:eastAsia="Calibri" w:hAnsi="Arial Narrow" w:cs="Times New Roman"/>
          <w:sz w:val="20"/>
          <w:szCs w:val="20"/>
        </w:rPr>
        <w:t>............................. zł brutto</w:t>
      </w:r>
    </w:p>
    <w:p w14:paraId="239E2E86" w14:textId="77777777" w:rsidR="00D91193" w:rsidRPr="00A47B60" w:rsidRDefault="009472E7" w:rsidP="00A47B60">
      <w:pPr>
        <w:pStyle w:val="Akapitzlist"/>
        <w:spacing w:before="120" w:after="120" w:line="240" w:lineRule="auto"/>
        <w:ind w:left="780"/>
        <w:jc w:val="both"/>
        <w:rPr>
          <w:rFonts w:ascii="Arial Narrow" w:eastAsia="Calibri" w:hAnsi="Arial Narrow" w:cs="Times New Roman"/>
          <w:sz w:val="20"/>
          <w:szCs w:val="20"/>
        </w:rPr>
      </w:pPr>
      <w:r w:rsidRPr="00216E02">
        <w:rPr>
          <w:rFonts w:ascii="Arial Narrow" w:eastAsia="Calibri" w:hAnsi="Arial Narrow" w:cs="Times New Roman"/>
          <w:sz w:val="20"/>
          <w:szCs w:val="20"/>
        </w:rPr>
        <w:t>co daje łącznie ……………………. zł brutto rocznie.</w:t>
      </w:r>
      <w:r w:rsidRPr="00A47B60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14:paraId="066B8367" w14:textId="77777777" w:rsidR="00535E19" w:rsidRPr="00605705" w:rsidRDefault="009472E7" w:rsidP="00535E19">
      <w:pPr>
        <w:numPr>
          <w:ilvl w:val="0"/>
          <w:numId w:val="8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czas reakcji </w:t>
      </w:r>
      <w:r w:rsidRPr="009472E7">
        <w:rPr>
          <w:rFonts w:ascii="Arial Narrow" w:eastAsia="Calibri" w:hAnsi="Arial Narrow" w:cs="Times New Roman"/>
          <w:sz w:val="20"/>
          <w:szCs w:val="20"/>
        </w:rPr>
        <w:t>na zgłoszenie o awarii i przystąpienia d</w:t>
      </w:r>
      <w:r w:rsidR="00811AA0">
        <w:rPr>
          <w:rFonts w:ascii="Arial Narrow" w:eastAsia="Calibri" w:hAnsi="Arial Narrow" w:cs="Times New Roman"/>
          <w:sz w:val="20"/>
          <w:szCs w:val="20"/>
        </w:rPr>
        <w:t>o</w:t>
      </w:r>
      <w:r w:rsidRPr="009472E7">
        <w:rPr>
          <w:rFonts w:ascii="Arial Narrow" w:eastAsia="Calibri" w:hAnsi="Arial Narrow" w:cs="Times New Roman"/>
          <w:sz w:val="20"/>
          <w:szCs w:val="20"/>
        </w:rPr>
        <w:t xml:space="preserve"> jej usuwania </w:t>
      </w:r>
      <w:r w:rsidR="00381C8B" w:rsidRPr="00605705">
        <w:rPr>
          <w:rFonts w:ascii="Arial Narrow" w:eastAsia="Calibri" w:hAnsi="Arial Narrow" w:cs="Times New Roman"/>
          <w:sz w:val="20"/>
          <w:szCs w:val="20"/>
        </w:rPr>
        <w:t xml:space="preserve">nie będzie </w:t>
      </w:r>
      <w:r w:rsidR="00535E19" w:rsidRPr="00605705">
        <w:rPr>
          <w:rFonts w:ascii="Arial Narrow" w:eastAsia="Calibri" w:hAnsi="Arial Narrow" w:cs="Times New Roman"/>
          <w:sz w:val="20"/>
          <w:szCs w:val="20"/>
        </w:rPr>
        <w:t>dłuższy niż:</w:t>
      </w:r>
    </w:p>
    <w:p w14:paraId="659CCD26" w14:textId="1118A167" w:rsidR="00535E19" w:rsidRPr="00605705" w:rsidRDefault="00535E19" w:rsidP="008A1076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605705">
        <w:rPr>
          <w:rFonts w:ascii="Arial Narrow" w:eastAsia="Calibri" w:hAnsi="Arial Narrow" w:cs="Times New Roman"/>
          <w:sz w:val="20"/>
          <w:szCs w:val="20"/>
        </w:rPr>
        <w:t>24 godz. od zgłoszenia dokonanego w dni robocze,</w:t>
      </w:r>
    </w:p>
    <w:p w14:paraId="4B7716A0" w14:textId="69E00367" w:rsidR="00535E19" w:rsidRPr="00605705" w:rsidRDefault="00535E19" w:rsidP="008A1076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605705">
        <w:rPr>
          <w:rFonts w:ascii="Arial Narrow" w:eastAsia="Calibri" w:hAnsi="Arial Narrow" w:cs="Times New Roman"/>
          <w:sz w:val="20"/>
          <w:szCs w:val="20"/>
        </w:rPr>
        <w:t xml:space="preserve">48 godz. od zgłoszenia dokonanego w dni wolne i święta. </w:t>
      </w:r>
    </w:p>
    <w:p w14:paraId="51EF76BC" w14:textId="77777777" w:rsidR="008A1076" w:rsidRPr="00381C8B" w:rsidRDefault="008A1076" w:rsidP="008A1076">
      <w:pPr>
        <w:pStyle w:val="Akapitzlist"/>
        <w:spacing w:before="120" w:after="120" w:line="240" w:lineRule="auto"/>
        <w:ind w:left="1140"/>
        <w:jc w:val="both"/>
        <w:rPr>
          <w:rFonts w:ascii="Arial Narrow" w:eastAsia="Calibri" w:hAnsi="Arial Narrow" w:cs="Times New Roman"/>
          <w:color w:val="00B0F0"/>
          <w:sz w:val="20"/>
          <w:szCs w:val="20"/>
        </w:rPr>
      </w:pPr>
    </w:p>
    <w:p w14:paraId="32ABE094" w14:textId="77777777" w:rsidR="00D91193" w:rsidRPr="009472E7" w:rsidRDefault="00D91193" w:rsidP="008A1076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472E7">
        <w:rPr>
          <w:rFonts w:ascii="Arial Narrow" w:eastAsia="Calibri" w:hAnsi="Arial Narrow" w:cs="Times New Roman"/>
          <w:sz w:val="20"/>
          <w:szCs w:val="20"/>
        </w:rPr>
        <w:t xml:space="preserve">Termin realizacji zamówienia: od dnia podpisania umowy do </w:t>
      </w:r>
      <w:r w:rsidRPr="009472E7">
        <w:rPr>
          <w:rFonts w:ascii="Arial Narrow" w:eastAsia="Calibri" w:hAnsi="Arial Narrow" w:cs="Times New Roman"/>
          <w:b/>
          <w:sz w:val="20"/>
          <w:szCs w:val="20"/>
        </w:rPr>
        <w:t xml:space="preserve">31.12.2023 roku. </w:t>
      </w:r>
    </w:p>
    <w:p w14:paraId="06D34930" w14:textId="77777777" w:rsidR="00D91193" w:rsidRDefault="00D91193" w:rsidP="008A1076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F746F">
        <w:rPr>
          <w:rFonts w:ascii="Arial Narrow" w:eastAsia="Calibri" w:hAnsi="Arial Narrow" w:cs="Times New Roman"/>
          <w:sz w:val="20"/>
          <w:szCs w:val="20"/>
        </w:rPr>
        <w:t>Oświadczamy, iż zdobyliśmy konieczne informacje do przygotowania oferty.</w:t>
      </w:r>
    </w:p>
    <w:p w14:paraId="72AB6B7C" w14:textId="77777777" w:rsidR="001E4BEA" w:rsidRPr="00AF1FD4" w:rsidRDefault="001E4BEA" w:rsidP="008A1076">
      <w:pPr>
        <w:pStyle w:val="Akapitzlist"/>
        <w:numPr>
          <w:ilvl w:val="0"/>
          <w:numId w:val="1"/>
        </w:numPr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1E4BEA">
        <w:rPr>
          <w:rFonts w:ascii="Arial Narrow" w:eastAsia="Calibri" w:hAnsi="Arial Narrow" w:cs="Times New Roman"/>
          <w:b/>
          <w:sz w:val="20"/>
          <w:szCs w:val="20"/>
        </w:rPr>
        <w:t>Oświadczamy, że spełniamy warunki udziału w postępowaniu, o których mowa w pkt. 3</w:t>
      </w:r>
      <w:r w:rsidR="00AF1FD4">
        <w:rPr>
          <w:rFonts w:ascii="Arial Narrow" w:eastAsia="Calibri" w:hAnsi="Arial Narrow" w:cs="Times New Roman"/>
          <w:b/>
          <w:sz w:val="20"/>
          <w:szCs w:val="20"/>
        </w:rPr>
        <w:t xml:space="preserve"> zaproszenia do składania ofert. </w:t>
      </w:r>
    </w:p>
    <w:p w14:paraId="354764F7" w14:textId="77777777" w:rsidR="00D91193" w:rsidRPr="00AF746F" w:rsidRDefault="00D91193" w:rsidP="008A1076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F746F">
        <w:rPr>
          <w:rFonts w:ascii="Arial Narrow" w:eastAsia="Calibri" w:hAnsi="Arial Narrow" w:cs="Times New Roman"/>
          <w:sz w:val="20"/>
          <w:szCs w:val="20"/>
        </w:rPr>
        <w:t>Przyjmujemy do realizacji postawione przez Zamawiającego w zaproszeniu do składania ofert warunki.</w:t>
      </w:r>
    </w:p>
    <w:p w14:paraId="0EF92762" w14:textId="77777777" w:rsidR="00D91193" w:rsidRPr="00AF746F" w:rsidRDefault="00D91193" w:rsidP="008A1076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F746F">
        <w:rPr>
          <w:rFonts w:ascii="Arial Narrow" w:eastAsia="Calibri" w:hAnsi="Arial Narrow" w:cs="Times New Roman"/>
          <w:sz w:val="20"/>
          <w:szCs w:val="20"/>
        </w:rPr>
        <w:t>Oświadczamy, iż uważamy się za związanych niniejszą ofertą przed okres 30 dni licząc od daty wyznaczonej na składanie ofert.</w:t>
      </w:r>
    </w:p>
    <w:p w14:paraId="0768914E" w14:textId="77777777" w:rsidR="00D91193" w:rsidRPr="00AF746F" w:rsidRDefault="00D91193" w:rsidP="008A1076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F746F">
        <w:rPr>
          <w:rFonts w:ascii="Arial Narrow" w:eastAsia="Calibri" w:hAnsi="Arial Narrow" w:cs="Times New Roman"/>
          <w:sz w:val="20"/>
          <w:szCs w:val="20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14:paraId="519B0160" w14:textId="77777777" w:rsidR="00D91193" w:rsidRPr="00AF746F" w:rsidRDefault="00D91193" w:rsidP="009472E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F746F">
        <w:rPr>
          <w:rFonts w:ascii="Arial Narrow" w:eastAsia="Calibri" w:hAnsi="Arial Narrow" w:cs="Times New Roman"/>
          <w:sz w:val="20"/>
          <w:szCs w:val="20"/>
        </w:rPr>
        <w:t>Wyrażamy zgodę na warunki płatności określone w zaproszeniu do składania ofert.</w:t>
      </w:r>
    </w:p>
    <w:p w14:paraId="4290A7E0" w14:textId="77777777" w:rsidR="00D91193" w:rsidRPr="00AF746F" w:rsidRDefault="00D91193" w:rsidP="009472E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F746F">
        <w:rPr>
          <w:rFonts w:ascii="Arial Narrow" w:eastAsia="Calibri" w:hAnsi="Arial Narrow" w:cs="Times New Roman"/>
          <w:sz w:val="20"/>
          <w:szCs w:val="20"/>
        </w:rPr>
        <w:t>Oferta zawiera /nie zawiera* informacji stanowiących tajemnicę przedsiębiorstwa w rozumieniu przepisów ustawy o zwalczaniu nieuczciwej konkurencji.</w:t>
      </w:r>
    </w:p>
    <w:p w14:paraId="42851AB6" w14:textId="77777777" w:rsidR="00D91193" w:rsidRPr="00AF746F" w:rsidRDefault="00D91193" w:rsidP="009472E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F746F">
        <w:rPr>
          <w:rFonts w:ascii="Arial Narrow" w:eastAsia="Calibri" w:hAnsi="Arial Narrow" w:cs="Times New Roman"/>
          <w:sz w:val="20"/>
          <w:szCs w:val="20"/>
        </w:rPr>
        <w:t>Osoba do kontaktu ze strony Wykonawcy ………………………………………………………………………….</w:t>
      </w:r>
    </w:p>
    <w:p w14:paraId="075E85E6" w14:textId="77777777" w:rsidR="00D91193" w:rsidRPr="00AF746F" w:rsidRDefault="00D91193" w:rsidP="009472E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F746F">
        <w:rPr>
          <w:rFonts w:ascii="Arial Narrow" w:eastAsia="Calibri" w:hAnsi="Arial Narrow" w:cs="Times New Roman"/>
          <w:sz w:val="20"/>
          <w:szCs w:val="20"/>
        </w:rPr>
        <w:t>Załącznikami do niniejszego formularza stanowiącymi integralną część oferty są:</w:t>
      </w:r>
    </w:p>
    <w:p w14:paraId="50436A7F" w14:textId="77777777" w:rsidR="00D91193" w:rsidRPr="00AF746F" w:rsidRDefault="00D91193" w:rsidP="00D91193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F746F">
        <w:rPr>
          <w:rFonts w:ascii="Arial Narrow" w:eastAsia="Calibri" w:hAnsi="Arial Narrow" w:cs="Times New Roman"/>
          <w:sz w:val="20"/>
          <w:szCs w:val="20"/>
        </w:rPr>
        <w:t>Informacja dotycząca przetwarzania danych osobowych</w:t>
      </w:r>
    </w:p>
    <w:p w14:paraId="45596ED7" w14:textId="77777777" w:rsidR="00D91193" w:rsidRPr="00AF746F" w:rsidRDefault="00D91193" w:rsidP="00D91193">
      <w:pPr>
        <w:tabs>
          <w:tab w:val="right" w:pos="8976"/>
        </w:tabs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F746F">
        <w:rPr>
          <w:rFonts w:ascii="Arial Narrow" w:eastAsia="Calibri" w:hAnsi="Arial Narrow" w:cs="Times New Roman"/>
          <w:sz w:val="20"/>
          <w:szCs w:val="20"/>
        </w:rPr>
        <w:tab/>
      </w:r>
    </w:p>
    <w:p w14:paraId="12FE0CBE" w14:textId="77777777" w:rsidR="00D91193" w:rsidRPr="00AF746F" w:rsidRDefault="00D91193" w:rsidP="00D91193">
      <w:pPr>
        <w:tabs>
          <w:tab w:val="right" w:pos="8976"/>
        </w:tabs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373B984F" w14:textId="77777777" w:rsidR="00D91193" w:rsidRPr="00AF746F" w:rsidRDefault="00D91193" w:rsidP="00D91193">
      <w:pPr>
        <w:tabs>
          <w:tab w:val="right" w:pos="8976"/>
        </w:tabs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044EECE3" w14:textId="77777777" w:rsidR="00D91193" w:rsidRPr="00AF746F" w:rsidRDefault="00D91193" w:rsidP="00D91193">
      <w:pPr>
        <w:tabs>
          <w:tab w:val="right" w:pos="8976"/>
        </w:tabs>
        <w:spacing w:after="0" w:line="276" w:lineRule="auto"/>
        <w:jc w:val="right"/>
        <w:rPr>
          <w:rFonts w:ascii="Arial Narrow" w:eastAsia="Calibri" w:hAnsi="Arial Narrow" w:cs="Times New Roman"/>
          <w:sz w:val="20"/>
          <w:szCs w:val="20"/>
        </w:rPr>
      </w:pPr>
      <w:r w:rsidRPr="00AF746F">
        <w:rPr>
          <w:rFonts w:ascii="Arial Narrow" w:eastAsia="Calibri" w:hAnsi="Arial Narrow" w:cs="Times New Roman"/>
          <w:sz w:val="20"/>
          <w:szCs w:val="20"/>
        </w:rPr>
        <w:t>............................................................</w:t>
      </w:r>
    </w:p>
    <w:p w14:paraId="62E2804D" w14:textId="77777777" w:rsidR="00D91193" w:rsidRPr="00AF746F" w:rsidRDefault="00D91193" w:rsidP="00D91193">
      <w:pPr>
        <w:tabs>
          <w:tab w:val="left" w:pos="5797"/>
        </w:tabs>
        <w:spacing w:after="0" w:line="276" w:lineRule="auto"/>
        <w:jc w:val="right"/>
        <w:rPr>
          <w:rFonts w:ascii="Arial Narrow" w:eastAsia="Calibri" w:hAnsi="Arial Narrow" w:cs="Times New Roman"/>
          <w:sz w:val="18"/>
          <w:szCs w:val="18"/>
        </w:rPr>
      </w:pPr>
      <w:r w:rsidRPr="00AF746F">
        <w:rPr>
          <w:rFonts w:ascii="Arial Narrow" w:eastAsia="Calibri" w:hAnsi="Arial Narrow" w:cs="Times New Roman"/>
          <w:sz w:val="20"/>
          <w:szCs w:val="20"/>
        </w:rPr>
        <w:tab/>
      </w:r>
      <w:r w:rsidRPr="00AF746F">
        <w:rPr>
          <w:rFonts w:ascii="Arial Narrow" w:eastAsia="Calibri" w:hAnsi="Arial Narrow" w:cs="Times New Roman"/>
          <w:sz w:val="18"/>
          <w:szCs w:val="18"/>
        </w:rPr>
        <w:t>(data i podpis osoby upoważnionej)</w:t>
      </w:r>
    </w:p>
    <w:p w14:paraId="266100E3" w14:textId="77777777" w:rsidR="00D91193" w:rsidRPr="00AF746F" w:rsidRDefault="00D91193" w:rsidP="00D91193">
      <w:pPr>
        <w:spacing w:before="240" w:after="240" w:line="276" w:lineRule="auto"/>
        <w:rPr>
          <w:rFonts w:ascii="Arial Narrow" w:eastAsia="Calibri" w:hAnsi="Arial Narrow" w:cs="Arial"/>
          <w:i/>
          <w:color w:val="000000"/>
          <w:sz w:val="16"/>
          <w:szCs w:val="16"/>
        </w:rPr>
      </w:pPr>
      <w:r w:rsidRPr="00AF746F">
        <w:rPr>
          <w:rFonts w:ascii="Arial Narrow" w:eastAsia="Calibri" w:hAnsi="Arial Narrow" w:cs="Arial"/>
          <w:i/>
          <w:sz w:val="16"/>
          <w:szCs w:val="16"/>
        </w:rPr>
        <w:t>*</w:t>
      </w:r>
      <w:r w:rsidRPr="00AF746F">
        <w:rPr>
          <w:rFonts w:ascii="Arial Narrow" w:eastAsia="Calibri" w:hAnsi="Arial Narrow" w:cs="Arial"/>
          <w:i/>
          <w:color w:val="FF0000"/>
          <w:sz w:val="16"/>
          <w:szCs w:val="16"/>
        </w:rPr>
        <w:t xml:space="preserve"> </w:t>
      </w:r>
      <w:r w:rsidRPr="00AF746F">
        <w:rPr>
          <w:rFonts w:ascii="Arial Narrow" w:eastAsia="Calibri" w:hAnsi="Arial Narrow" w:cs="Arial"/>
          <w:i/>
          <w:color w:val="000000"/>
          <w:sz w:val="16"/>
          <w:szCs w:val="16"/>
        </w:rPr>
        <w:t>niepotrzebne skreślić</w:t>
      </w:r>
    </w:p>
    <w:p w14:paraId="726BC20E" w14:textId="77777777" w:rsidR="00D91193" w:rsidRPr="00AF746F" w:rsidRDefault="00D91193" w:rsidP="00D91193">
      <w:pPr>
        <w:spacing w:before="240" w:after="240" w:line="276" w:lineRule="auto"/>
        <w:rPr>
          <w:rFonts w:ascii="Arial Narrow" w:eastAsia="Calibri" w:hAnsi="Arial Narrow" w:cs="Arial"/>
          <w:i/>
          <w:color w:val="000000"/>
          <w:sz w:val="16"/>
          <w:szCs w:val="16"/>
        </w:rPr>
      </w:pPr>
    </w:p>
    <w:p w14:paraId="2B0078C4" w14:textId="77777777" w:rsidR="00381C8B" w:rsidRDefault="00381C8B" w:rsidP="00D91193">
      <w:pPr>
        <w:spacing w:after="0" w:line="240" w:lineRule="auto"/>
        <w:jc w:val="right"/>
        <w:rPr>
          <w:rFonts w:ascii="Arial" w:eastAsia="Calibri" w:hAnsi="Arial" w:cs="Arial"/>
          <w:b/>
          <w:u w:val="single"/>
        </w:rPr>
      </w:pPr>
    </w:p>
    <w:p w14:paraId="4C25BD69" w14:textId="77777777" w:rsidR="00381C8B" w:rsidRDefault="00381C8B" w:rsidP="00D91193">
      <w:pPr>
        <w:spacing w:after="0" w:line="240" w:lineRule="auto"/>
        <w:jc w:val="right"/>
        <w:rPr>
          <w:rFonts w:ascii="Arial" w:eastAsia="Calibri" w:hAnsi="Arial" w:cs="Arial"/>
          <w:b/>
          <w:u w:val="single"/>
        </w:rPr>
      </w:pPr>
    </w:p>
    <w:p w14:paraId="5EE0468D" w14:textId="77777777" w:rsidR="00AF1FD4" w:rsidRDefault="00AF1FD4" w:rsidP="00D91193">
      <w:pPr>
        <w:spacing w:after="0" w:line="240" w:lineRule="auto"/>
        <w:jc w:val="right"/>
        <w:rPr>
          <w:rFonts w:ascii="Arial" w:eastAsia="Calibri" w:hAnsi="Arial" w:cs="Arial"/>
          <w:b/>
          <w:u w:val="single"/>
        </w:rPr>
      </w:pPr>
    </w:p>
    <w:p w14:paraId="5CFF6E28" w14:textId="77777777" w:rsidR="00D91193" w:rsidRPr="00AF746F" w:rsidRDefault="00D91193" w:rsidP="00D91193">
      <w:pPr>
        <w:spacing w:after="0" w:line="240" w:lineRule="auto"/>
        <w:jc w:val="right"/>
        <w:rPr>
          <w:rFonts w:ascii="Aller" w:eastAsia="Calibri" w:hAnsi="Aller" w:cs="Arial"/>
          <w:bCs/>
          <w:i/>
          <w:sz w:val="18"/>
          <w:szCs w:val="18"/>
        </w:rPr>
      </w:pPr>
      <w:r w:rsidRPr="00AF746F">
        <w:rPr>
          <w:rFonts w:ascii="Arial" w:eastAsia="Calibri" w:hAnsi="Arial" w:cs="Arial"/>
          <w:b/>
          <w:noProof/>
          <w:u w:val="single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6F44F562" wp14:editId="4386B3CD">
            <wp:simplePos x="0" y="0"/>
            <wp:positionH relativeFrom="margin">
              <wp:posOffset>0</wp:posOffset>
            </wp:positionH>
            <wp:positionV relativeFrom="margin">
              <wp:posOffset>-406069</wp:posOffset>
            </wp:positionV>
            <wp:extent cx="626745" cy="887730"/>
            <wp:effectExtent l="0" t="0" r="0" b="0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46F">
        <w:rPr>
          <w:rFonts w:ascii="Aller" w:eastAsia="Calibri" w:hAnsi="Aller" w:cs="Arial"/>
          <w:bCs/>
          <w:i/>
          <w:sz w:val="18"/>
          <w:szCs w:val="18"/>
        </w:rPr>
        <w:t>Załącznik nr 1 do formularza oferty</w:t>
      </w:r>
    </w:p>
    <w:p w14:paraId="4E31D3B1" w14:textId="77777777" w:rsidR="00D91193" w:rsidRPr="00AF746F" w:rsidRDefault="00D91193" w:rsidP="00D91193">
      <w:pPr>
        <w:keepNext/>
        <w:spacing w:before="240" w:after="60" w:line="276" w:lineRule="auto"/>
        <w:jc w:val="center"/>
        <w:outlineLvl w:val="0"/>
        <w:rPr>
          <w:rFonts w:ascii="Arial Narrow" w:eastAsia="Times New Roman" w:hAnsi="Arial Narrow" w:cs="Arial"/>
          <w:b/>
          <w:bCs/>
          <w:kern w:val="32"/>
        </w:rPr>
      </w:pPr>
      <w:r w:rsidRPr="00AF746F">
        <w:rPr>
          <w:rFonts w:ascii="Arial Narrow" w:eastAsia="Times New Roman" w:hAnsi="Arial Narrow" w:cs="Arial"/>
          <w:b/>
          <w:bCs/>
          <w:kern w:val="32"/>
        </w:rPr>
        <w:t xml:space="preserve">Informacje dotyczące przetwarzania danych osobowych – ZAMÓWIENIA PUBLICZNE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920"/>
        <w:gridCol w:w="6368"/>
      </w:tblGrid>
      <w:tr w:rsidR="00D91193" w:rsidRPr="00AF746F" w14:paraId="3CD7B9DA" w14:textId="77777777" w:rsidTr="00751A55">
        <w:trPr>
          <w:cantSplit/>
          <w:trHeight w:val="20"/>
        </w:trPr>
        <w:tc>
          <w:tcPr>
            <w:tcW w:w="3105" w:type="dxa"/>
          </w:tcPr>
          <w:p w14:paraId="6892FB00" w14:textId="77777777" w:rsidR="00D91193" w:rsidRPr="00AF746F" w:rsidRDefault="00D91193" w:rsidP="00751A55">
            <w:pPr>
              <w:spacing w:after="200" w:line="276" w:lineRule="auto"/>
              <w:ind w:left="720"/>
              <w:contextualSpacing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7209" w:type="dxa"/>
          </w:tcPr>
          <w:p w14:paraId="69B416B3" w14:textId="77777777" w:rsidR="00D91193" w:rsidRPr="00AF746F" w:rsidRDefault="00D91193" w:rsidP="00751A55">
            <w:pPr>
              <w:spacing w:after="200" w:line="276" w:lineRule="auto"/>
              <w:ind w:left="720"/>
              <w:contextualSpacing/>
              <w:jc w:val="both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10" w:history="1">
              <w:r w:rsidRPr="00AF746F">
                <w:rPr>
                  <w:rFonts w:ascii="Arial Narrow" w:eastAsia="Calibri" w:hAnsi="Arial Narrow" w:cs="Tahoma"/>
                  <w:color w:val="0000FF"/>
                  <w:sz w:val="18"/>
                  <w:szCs w:val="18"/>
                  <w:u w:val="single"/>
                </w:rPr>
                <w:t>rynek@muzeum.tarnow.pl</w:t>
              </w:r>
            </w:hyperlink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D91193" w:rsidRPr="00AF746F" w14:paraId="5479AA7D" w14:textId="77777777" w:rsidTr="00751A55">
        <w:trPr>
          <w:cantSplit/>
          <w:trHeight w:val="20"/>
        </w:trPr>
        <w:tc>
          <w:tcPr>
            <w:tcW w:w="3105" w:type="dxa"/>
          </w:tcPr>
          <w:p w14:paraId="3B01BE75" w14:textId="77777777" w:rsidR="00D91193" w:rsidRPr="00AF746F" w:rsidRDefault="00D91193" w:rsidP="00751A55">
            <w:pPr>
              <w:spacing w:after="200" w:line="276" w:lineRule="auto"/>
              <w:ind w:left="720"/>
              <w:contextualSpacing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09" w:type="dxa"/>
          </w:tcPr>
          <w:p w14:paraId="4CF45550" w14:textId="77777777" w:rsidR="00D91193" w:rsidRPr="00AF746F" w:rsidRDefault="00D91193" w:rsidP="00751A55">
            <w:pPr>
              <w:spacing w:after="200" w:line="276" w:lineRule="auto"/>
              <w:ind w:left="720"/>
              <w:contextualSpacing/>
              <w:jc w:val="both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11" w:history="1">
              <w:r w:rsidRPr="00AF746F">
                <w:rPr>
                  <w:rFonts w:ascii="Arial Narrow" w:eastAsia="Calibri" w:hAnsi="Arial Narrow" w:cs="Tahoma"/>
                  <w:color w:val="0000FF"/>
                  <w:sz w:val="18"/>
                  <w:szCs w:val="18"/>
                  <w:u w:val="single"/>
                </w:rPr>
                <w:t>rynek@muzeum.tarnow.pl</w:t>
              </w:r>
            </w:hyperlink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D91193" w:rsidRPr="00AF746F" w14:paraId="212266A2" w14:textId="77777777" w:rsidTr="00751A55">
        <w:trPr>
          <w:cantSplit/>
          <w:trHeight w:val="20"/>
        </w:trPr>
        <w:tc>
          <w:tcPr>
            <w:tcW w:w="3105" w:type="dxa"/>
          </w:tcPr>
          <w:p w14:paraId="5A8E61BD" w14:textId="77777777" w:rsidR="00D91193" w:rsidRPr="00AF746F" w:rsidRDefault="00D91193" w:rsidP="00751A55">
            <w:pPr>
              <w:spacing w:after="200" w:line="276" w:lineRule="auto"/>
              <w:ind w:left="720"/>
              <w:contextualSpacing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7209" w:type="dxa"/>
          </w:tcPr>
          <w:p w14:paraId="234871D1" w14:textId="77777777" w:rsidR="00D91193" w:rsidRPr="00AF746F" w:rsidRDefault="00D91193" w:rsidP="00D91193">
            <w:pPr>
              <w:numPr>
                <w:ilvl w:val="0"/>
                <w:numId w:val="5"/>
              </w:numPr>
              <w:contextualSpacing/>
              <w:jc w:val="both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>Udział w postepowaniu o udzielenie zamówienia publicznego.</w:t>
            </w:r>
          </w:p>
          <w:p w14:paraId="2D4336D1" w14:textId="77777777" w:rsidR="00D91193" w:rsidRPr="00AF746F" w:rsidRDefault="00D91193" w:rsidP="00D91193">
            <w:pPr>
              <w:numPr>
                <w:ilvl w:val="0"/>
                <w:numId w:val="7"/>
              </w:numPr>
              <w:contextualSpacing/>
              <w:jc w:val="both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>Rozpatrzenie oferty.</w:t>
            </w:r>
          </w:p>
          <w:p w14:paraId="069ACC3E" w14:textId="77777777" w:rsidR="00D91193" w:rsidRPr="00AF746F" w:rsidRDefault="00D91193" w:rsidP="00D91193">
            <w:pPr>
              <w:numPr>
                <w:ilvl w:val="0"/>
                <w:numId w:val="7"/>
              </w:numPr>
              <w:contextualSpacing/>
              <w:jc w:val="both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14:paraId="7B9A119B" w14:textId="77777777" w:rsidR="00D91193" w:rsidRPr="00AF746F" w:rsidRDefault="00D91193" w:rsidP="00D91193">
            <w:pPr>
              <w:numPr>
                <w:ilvl w:val="0"/>
                <w:numId w:val="7"/>
              </w:numPr>
              <w:contextualSpacing/>
              <w:jc w:val="both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>Realizacja umowy lub zlecenia.</w:t>
            </w:r>
          </w:p>
          <w:p w14:paraId="60A25228" w14:textId="77777777" w:rsidR="00D91193" w:rsidRPr="00AF746F" w:rsidRDefault="00D91193" w:rsidP="00D91193">
            <w:pPr>
              <w:numPr>
                <w:ilvl w:val="0"/>
                <w:numId w:val="5"/>
              </w:numPr>
              <w:spacing w:after="200" w:line="256" w:lineRule="auto"/>
              <w:contextualSpacing/>
              <w:jc w:val="both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14:paraId="4E36A345" w14:textId="77777777" w:rsidR="00D91193" w:rsidRPr="00AF746F" w:rsidRDefault="00D91193" w:rsidP="00D91193">
            <w:pPr>
              <w:numPr>
                <w:ilvl w:val="0"/>
                <w:numId w:val="5"/>
              </w:numPr>
              <w:spacing w:after="200" w:line="256" w:lineRule="auto"/>
              <w:contextualSpacing/>
              <w:jc w:val="both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D91193" w:rsidRPr="00AF746F" w14:paraId="53151FF2" w14:textId="77777777" w:rsidTr="00751A55">
        <w:trPr>
          <w:cantSplit/>
          <w:trHeight w:val="20"/>
        </w:trPr>
        <w:tc>
          <w:tcPr>
            <w:tcW w:w="3105" w:type="dxa"/>
          </w:tcPr>
          <w:p w14:paraId="3FC82327" w14:textId="77777777" w:rsidR="00D91193" w:rsidRPr="00AF746F" w:rsidRDefault="00D91193" w:rsidP="00751A55">
            <w:pPr>
              <w:spacing w:after="200" w:line="276" w:lineRule="auto"/>
              <w:ind w:left="720"/>
              <w:contextualSpacing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b/>
                <w:sz w:val="18"/>
                <w:szCs w:val="18"/>
              </w:rPr>
              <w:t xml:space="preserve">Podstawy prawne </w:t>
            </w:r>
          </w:p>
          <w:p w14:paraId="7BF961E3" w14:textId="77777777" w:rsidR="00D91193" w:rsidRPr="00AF746F" w:rsidRDefault="00D91193" w:rsidP="00751A55">
            <w:pPr>
              <w:spacing w:after="200" w:line="276" w:lineRule="auto"/>
              <w:ind w:left="720"/>
              <w:contextualSpacing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7209" w:type="dxa"/>
          </w:tcPr>
          <w:p w14:paraId="292D2FB0" w14:textId="77777777" w:rsidR="00D91193" w:rsidRPr="00AF746F" w:rsidRDefault="00D91193" w:rsidP="00D91193">
            <w:pPr>
              <w:numPr>
                <w:ilvl w:val="0"/>
                <w:numId w:val="4"/>
              </w:numPr>
              <w:spacing w:after="200" w:line="256" w:lineRule="auto"/>
              <w:contextualSpacing/>
              <w:jc w:val="both"/>
              <w:rPr>
                <w:rFonts w:ascii="Arial Narrow" w:eastAsia="Calibri" w:hAnsi="Arial Narrow" w:cs="Times New Roman"/>
                <w:iCs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AF746F">
              <w:rPr>
                <w:rFonts w:ascii="Arial Narrow" w:eastAsia="Calibri" w:hAnsi="Arial Narrow" w:cs="Times New Roman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14:paraId="458B2DE8" w14:textId="77777777" w:rsidR="00D91193" w:rsidRPr="00AF746F" w:rsidRDefault="00D91193" w:rsidP="00D91193">
            <w:pPr>
              <w:numPr>
                <w:ilvl w:val="0"/>
                <w:numId w:val="4"/>
              </w:numPr>
              <w:spacing w:after="200" w:line="256" w:lineRule="auto"/>
              <w:contextualSpacing/>
              <w:jc w:val="both"/>
              <w:rPr>
                <w:rFonts w:ascii="Arial Narrow" w:eastAsia="Calibri" w:hAnsi="Arial Narrow" w:cs="Times New Roman"/>
                <w:iCs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imes New Roman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14:paraId="076CF540" w14:textId="77777777" w:rsidR="00D91193" w:rsidRPr="00AF746F" w:rsidRDefault="00D91193" w:rsidP="00D91193">
            <w:pPr>
              <w:numPr>
                <w:ilvl w:val="0"/>
                <w:numId w:val="4"/>
              </w:numPr>
              <w:spacing w:after="200" w:line="256" w:lineRule="auto"/>
              <w:contextualSpacing/>
              <w:jc w:val="both"/>
              <w:rPr>
                <w:rFonts w:ascii="Arial Narrow" w:eastAsia="Calibri" w:hAnsi="Arial Narrow" w:cs="Times New Roman"/>
                <w:iCs/>
                <w:color w:val="FF0000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imes New Roman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14:paraId="7A09552A" w14:textId="77777777" w:rsidR="00D91193" w:rsidRPr="00AF746F" w:rsidRDefault="00D91193" w:rsidP="00751A55">
            <w:pPr>
              <w:spacing w:after="200" w:line="276" w:lineRule="auto"/>
              <w:ind w:left="720"/>
              <w:contextualSpacing/>
              <w:jc w:val="both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D91193" w:rsidRPr="00AF746F" w14:paraId="06CCF832" w14:textId="77777777" w:rsidTr="00751A55">
        <w:trPr>
          <w:cantSplit/>
          <w:trHeight w:val="20"/>
        </w:trPr>
        <w:tc>
          <w:tcPr>
            <w:tcW w:w="3105" w:type="dxa"/>
          </w:tcPr>
          <w:p w14:paraId="6C777222" w14:textId="77777777" w:rsidR="00D91193" w:rsidRPr="00AF746F" w:rsidRDefault="00D91193" w:rsidP="00751A55">
            <w:pPr>
              <w:spacing w:after="200" w:line="276" w:lineRule="auto"/>
              <w:ind w:left="720"/>
              <w:contextualSpacing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7209" w:type="dxa"/>
          </w:tcPr>
          <w:p w14:paraId="3D627FC8" w14:textId="77777777" w:rsidR="00D91193" w:rsidRPr="00AF746F" w:rsidRDefault="00D91193" w:rsidP="00751A55">
            <w:pPr>
              <w:spacing w:before="100" w:beforeAutospacing="1" w:after="100" w:afterAutospacing="1" w:line="276" w:lineRule="auto"/>
              <w:ind w:left="720"/>
              <w:contextualSpacing/>
              <w:jc w:val="both"/>
              <w:rPr>
                <w:rFonts w:ascii="Arial Narrow" w:eastAsia="Calibri" w:hAnsi="Arial Narrow" w:cs="Times New Roman"/>
                <w:color w:val="0070C0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imes New Roman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D91193" w:rsidRPr="00AF746F" w14:paraId="4672FA10" w14:textId="77777777" w:rsidTr="00751A55">
        <w:trPr>
          <w:cantSplit/>
          <w:trHeight w:val="20"/>
        </w:trPr>
        <w:tc>
          <w:tcPr>
            <w:tcW w:w="3105" w:type="dxa"/>
          </w:tcPr>
          <w:p w14:paraId="005A5628" w14:textId="77777777" w:rsidR="00D91193" w:rsidRPr="00AF746F" w:rsidRDefault="00D91193" w:rsidP="00751A55">
            <w:pPr>
              <w:spacing w:after="200" w:line="276" w:lineRule="auto"/>
              <w:ind w:left="720"/>
              <w:contextualSpacing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b/>
                <w:sz w:val="18"/>
                <w:szCs w:val="18"/>
              </w:rPr>
              <w:t xml:space="preserve">Okres przechowywania </w:t>
            </w:r>
          </w:p>
          <w:p w14:paraId="24A7F4A8" w14:textId="77777777" w:rsidR="00D91193" w:rsidRPr="00AF746F" w:rsidRDefault="00D91193" w:rsidP="00751A55">
            <w:pPr>
              <w:spacing w:after="200" w:line="276" w:lineRule="auto"/>
              <w:ind w:left="720"/>
              <w:contextualSpacing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7209" w:type="dxa"/>
          </w:tcPr>
          <w:p w14:paraId="5A618661" w14:textId="77777777" w:rsidR="00D91193" w:rsidRPr="00AF746F" w:rsidRDefault="00D91193" w:rsidP="00751A55">
            <w:pPr>
              <w:spacing w:before="100" w:beforeAutospacing="1" w:after="100" w:afterAutospacing="1" w:line="276" w:lineRule="auto"/>
              <w:ind w:left="14"/>
              <w:contextualSpacing/>
              <w:jc w:val="both"/>
              <w:rPr>
                <w:rFonts w:ascii="Arial Narrow" w:eastAsia="Calibri" w:hAnsi="Arial Narrow" w:cs="Times New Roman"/>
                <w:iCs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 xml:space="preserve">Dane osobowe będą przechowywane </w:t>
            </w:r>
            <w:r w:rsidRPr="00AF746F">
              <w:rPr>
                <w:rFonts w:ascii="Arial Narrow" w:eastAsia="Calibri" w:hAnsi="Arial Narrow" w:cs="Times New Roman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14:paraId="6A6D2C0D" w14:textId="77777777" w:rsidR="00D91193" w:rsidRPr="00AF746F" w:rsidRDefault="00D91193" w:rsidP="00D91193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both"/>
              <w:rPr>
                <w:rFonts w:ascii="Arial Narrow" w:eastAsia="Calibri" w:hAnsi="Arial Narrow" w:cs="Times New Roman"/>
                <w:iCs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imes New Roman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14:paraId="793FCF61" w14:textId="77777777" w:rsidR="00D91193" w:rsidRPr="00AF746F" w:rsidRDefault="00D91193" w:rsidP="00D91193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both"/>
              <w:rPr>
                <w:rFonts w:ascii="Arial Narrow" w:eastAsia="Calibri" w:hAnsi="Arial Narrow" w:cs="Times New Roman"/>
                <w:iCs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imes New Roman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14:paraId="2003A238" w14:textId="77777777" w:rsidR="00D91193" w:rsidRPr="00AF746F" w:rsidRDefault="00D91193" w:rsidP="00D91193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both"/>
              <w:rPr>
                <w:rFonts w:ascii="Arial Narrow" w:eastAsia="Calibri" w:hAnsi="Arial Narrow" w:cs="Times New Roman"/>
                <w:iCs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imes New Roman"/>
                <w:iCs/>
                <w:sz w:val="18"/>
                <w:szCs w:val="18"/>
              </w:rPr>
              <w:t>do czasu upływu okresu przedawnienia ewentualnych roszczeń.</w:t>
            </w:r>
          </w:p>
        </w:tc>
      </w:tr>
      <w:tr w:rsidR="00D91193" w:rsidRPr="00AF746F" w14:paraId="16387B02" w14:textId="77777777" w:rsidTr="00751A55">
        <w:trPr>
          <w:cantSplit/>
          <w:trHeight w:val="20"/>
        </w:trPr>
        <w:tc>
          <w:tcPr>
            <w:tcW w:w="3105" w:type="dxa"/>
          </w:tcPr>
          <w:p w14:paraId="43F008BC" w14:textId="77777777" w:rsidR="00D91193" w:rsidRPr="00AF746F" w:rsidRDefault="00D91193" w:rsidP="00751A55">
            <w:pPr>
              <w:spacing w:after="200" w:line="276" w:lineRule="auto"/>
              <w:ind w:left="720"/>
              <w:contextualSpacing/>
              <w:jc w:val="both"/>
              <w:rPr>
                <w:rFonts w:ascii="Arial Narrow" w:eastAsia="Calibri" w:hAnsi="Arial Narrow" w:cs="Tahoma"/>
                <w:b/>
                <w:color w:val="FF0000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7209" w:type="dxa"/>
          </w:tcPr>
          <w:p w14:paraId="6A8BF4BA" w14:textId="77777777" w:rsidR="00D91193" w:rsidRPr="00AF746F" w:rsidRDefault="00D91193" w:rsidP="00751A55">
            <w:pPr>
              <w:spacing w:after="200" w:line="276" w:lineRule="auto"/>
              <w:ind w:left="720"/>
              <w:contextualSpacing/>
              <w:jc w:val="both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</w:tc>
      </w:tr>
      <w:tr w:rsidR="00D91193" w:rsidRPr="00AF746F" w14:paraId="7199C6D8" w14:textId="77777777" w:rsidTr="00751A55">
        <w:trPr>
          <w:cantSplit/>
          <w:trHeight w:val="20"/>
        </w:trPr>
        <w:tc>
          <w:tcPr>
            <w:tcW w:w="3105" w:type="dxa"/>
          </w:tcPr>
          <w:p w14:paraId="0FD3C3BC" w14:textId="77777777" w:rsidR="00D91193" w:rsidRPr="00AF746F" w:rsidRDefault="00D91193" w:rsidP="00751A55">
            <w:pPr>
              <w:spacing w:after="200" w:line="276" w:lineRule="auto"/>
              <w:ind w:left="720"/>
              <w:contextualSpacing/>
              <w:jc w:val="both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b/>
                <w:sz w:val="18"/>
                <w:szCs w:val="18"/>
              </w:rPr>
              <w:t xml:space="preserve">Prawa związane </w:t>
            </w:r>
          </w:p>
          <w:p w14:paraId="4A08CC20" w14:textId="77777777" w:rsidR="00D91193" w:rsidRPr="00AF746F" w:rsidRDefault="00D91193" w:rsidP="00751A55">
            <w:pPr>
              <w:spacing w:after="200" w:line="276" w:lineRule="auto"/>
              <w:ind w:left="720"/>
              <w:contextualSpacing/>
              <w:jc w:val="both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7209" w:type="dxa"/>
          </w:tcPr>
          <w:p w14:paraId="4E8BD6BE" w14:textId="77777777" w:rsidR="00D91193" w:rsidRPr="00AF746F" w:rsidRDefault="00D91193" w:rsidP="00751A55">
            <w:pPr>
              <w:spacing w:after="200" w:line="276" w:lineRule="auto"/>
              <w:ind w:left="720"/>
              <w:contextualSpacing/>
              <w:jc w:val="both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14:paraId="65BA1F2C" w14:textId="77777777" w:rsidR="00D91193" w:rsidRPr="00AF746F" w:rsidRDefault="00D91193" w:rsidP="00D9119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>prawo dostępu do danych osobowych;</w:t>
            </w:r>
          </w:p>
          <w:p w14:paraId="304AC742" w14:textId="77777777" w:rsidR="00D91193" w:rsidRPr="00AF746F" w:rsidRDefault="00D91193" w:rsidP="00D9119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>prawo żądania sprostowania danych osobowych;</w:t>
            </w:r>
          </w:p>
          <w:p w14:paraId="3FCAF483" w14:textId="77777777" w:rsidR="00D91193" w:rsidRPr="00AF746F" w:rsidRDefault="00D91193" w:rsidP="00D9119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>prawo żądania usunięcia danych osobowych;</w:t>
            </w:r>
          </w:p>
          <w:p w14:paraId="68130EA5" w14:textId="77777777" w:rsidR="00D91193" w:rsidRPr="00AF746F" w:rsidRDefault="00D91193" w:rsidP="00D9119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>prawo żądania ograniczenia przetwarzania danych osobowych;</w:t>
            </w:r>
          </w:p>
          <w:p w14:paraId="3E25AD9A" w14:textId="77777777" w:rsidR="00D91193" w:rsidRPr="00AF746F" w:rsidRDefault="00D91193" w:rsidP="00D9119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14:paraId="4681C8BB" w14:textId="77777777" w:rsidR="00D91193" w:rsidRPr="00AF746F" w:rsidRDefault="00D91193" w:rsidP="00D9119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>prawo do przenoszenia danych osobowych;</w:t>
            </w:r>
          </w:p>
          <w:p w14:paraId="7BFE9B53" w14:textId="77777777" w:rsidR="00D91193" w:rsidRPr="00AF746F" w:rsidRDefault="00D91193" w:rsidP="00D9119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>prawo do wniesienia skargi do organu nadzorczego.</w:t>
            </w:r>
          </w:p>
        </w:tc>
      </w:tr>
      <w:tr w:rsidR="00D91193" w:rsidRPr="00AF746F" w14:paraId="5FC6AE6A" w14:textId="77777777" w:rsidTr="00751A55">
        <w:trPr>
          <w:cantSplit/>
          <w:trHeight w:val="20"/>
        </w:trPr>
        <w:tc>
          <w:tcPr>
            <w:tcW w:w="3105" w:type="dxa"/>
          </w:tcPr>
          <w:p w14:paraId="336E4AE0" w14:textId="77777777" w:rsidR="00D91193" w:rsidRPr="00AF746F" w:rsidRDefault="00D91193" w:rsidP="00751A55">
            <w:pPr>
              <w:spacing w:after="200" w:line="276" w:lineRule="auto"/>
              <w:ind w:left="720"/>
              <w:contextualSpacing/>
              <w:jc w:val="both"/>
              <w:rPr>
                <w:rFonts w:ascii="Arial Narrow" w:eastAsia="Calibri" w:hAnsi="Arial Narrow" w:cs="Tahoma"/>
                <w:b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7209" w:type="dxa"/>
          </w:tcPr>
          <w:p w14:paraId="293B3756" w14:textId="77777777" w:rsidR="00D91193" w:rsidRPr="00AF746F" w:rsidRDefault="00D91193" w:rsidP="00751A55">
            <w:pPr>
              <w:spacing w:after="200" w:line="276" w:lineRule="auto"/>
              <w:ind w:left="720"/>
              <w:contextualSpacing/>
              <w:jc w:val="both"/>
              <w:rPr>
                <w:rFonts w:ascii="Arial Narrow" w:eastAsia="Calibri" w:hAnsi="Arial Narrow" w:cs="Tahoma"/>
                <w:sz w:val="18"/>
                <w:szCs w:val="18"/>
              </w:rPr>
            </w:pPr>
            <w:r w:rsidRPr="00AF746F">
              <w:rPr>
                <w:rFonts w:ascii="Arial Narrow" w:eastAsia="Calibri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14:paraId="5A336CC0" w14:textId="77777777" w:rsidR="00CF6C09" w:rsidRDefault="00CF6C09" w:rsidP="00D91193">
      <w:pPr>
        <w:keepNext/>
        <w:spacing w:before="240" w:after="60" w:line="276" w:lineRule="auto"/>
        <w:jc w:val="right"/>
        <w:outlineLvl w:val="0"/>
        <w:rPr>
          <w:rFonts w:ascii="Arial Narrow" w:eastAsia="Calibri" w:hAnsi="Arial Narrow" w:cs="Arial"/>
          <w:sz w:val="20"/>
          <w:szCs w:val="20"/>
        </w:rPr>
      </w:pPr>
    </w:p>
    <w:p w14:paraId="641DFFFB" w14:textId="77777777" w:rsidR="00D91193" w:rsidRPr="00AF746F" w:rsidRDefault="00D91193" w:rsidP="00D91193">
      <w:pPr>
        <w:keepNext/>
        <w:spacing w:before="240" w:after="60" w:line="276" w:lineRule="auto"/>
        <w:jc w:val="right"/>
        <w:outlineLvl w:val="0"/>
        <w:rPr>
          <w:rFonts w:ascii="Arial Narrow" w:eastAsia="Calibri" w:hAnsi="Arial Narrow" w:cs="Arial"/>
          <w:sz w:val="20"/>
          <w:szCs w:val="20"/>
        </w:rPr>
      </w:pPr>
      <w:r w:rsidRPr="00AF746F">
        <w:rPr>
          <w:rFonts w:ascii="Arial Narrow" w:eastAsia="Calibri" w:hAnsi="Arial Narrow" w:cs="Arial"/>
          <w:sz w:val="20"/>
          <w:szCs w:val="20"/>
        </w:rPr>
        <w:t>………………………..………………………………</w:t>
      </w:r>
    </w:p>
    <w:p w14:paraId="73B48450" w14:textId="04038104" w:rsidR="003F22F9" w:rsidRDefault="00D91193" w:rsidP="00CF6C09">
      <w:pPr>
        <w:tabs>
          <w:tab w:val="left" w:pos="5797"/>
          <w:tab w:val="left" w:pos="6173"/>
        </w:tabs>
        <w:spacing w:after="0" w:line="276" w:lineRule="auto"/>
      </w:pPr>
      <w:r w:rsidRPr="00AF746F">
        <w:rPr>
          <w:rFonts w:ascii="Aller" w:eastAsia="Calibri" w:hAnsi="Aller" w:cs="Arial"/>
          <w:b/>
          <w:bCs/>
          <w:i/>
          <w:sz w:val="18"/>
          <w:szCs w:val="18"/>
        </w:rPr>
        <w:tab/>
      </w:r>
      <w:r w:rsidRPr="00AF746F">
        <w:rPr>
          <w:rFonts w:ascii="Aller" w:eastAsia="Calibri" w:hAnsi="Aller" w:cs="Arial"/>
          <w:b/>
          <w:bCs/>
          <w:i/>
          <w:sz w:val="18"/>
          <w:szCs w:val="18"/>
        </w:rPr>
        <w:tab/>
      </w:r>
      <w:r w:rsidRPr="00AF746F">
        <w:rPr>
          <w:rFonts w:ascii="Aller" w:eastAsia="Calibri" w:hAnsi="Aller" w:cs="Arial"/>
          <w:b/>
          <w:bCs/>
          <w:i/>
          <w:sz w:val="18"/>
          <w:szCs w:val="18"/>
        </w:rPr>
        <w:tab/>
      </w:r>
      <w:r w:rsidRPr="00AF746F">
        <w:rPr>
          <w:rFonts w:ascii="Aller" w:eastAsia="Calibri" w:hAnsi="Aller" w:cs="Arial"/>
          <w:b/>
          <w:bCs/>
          <w:i/>
          <w:sz w:val="18"/>
          <w:szCs w:val="18"/>
        </w:rPr>
        <w:tab/>
      </w:r>
      <w:r w:rsidRPr="00AF746F">
        <w:rPr>
          <w:rFonts w:ascii="Arial Narrow" w:eastAsia="Calibri" w:hAnsi="Arial Narrow" w:cs="Times New Roman"/>
          <w:sz w:val="18"/>
          <w:szCs w:val="18"/>
        </w:rPr>
        <w:t>(data i podpis)</w:t>
      </w:r>
    </w:p>
    <w:sectPr w:rsidR="003F22F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4FE6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4FE6BD" w16cid:durableId="221F5E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5CC90" w14:textId="77777777" w:rsidR="003E2BDA" w:rsidRDefault="003E2BDA" w:rsidP="00D91193">
      <w:pPr>
        <w:spacing w:after="0" w:line="240" w:lineRule="auto"/>
      </w:pPr>
      <w:r>
        <w:separator/>
      </w:r>
    </w:p>
  </w:endnote>
  <w:endnote w:type="continuationSeparator" w:id="0">
    <w:p w14:paraId="54355399" w14:textId="77777777" w:rsidR="003E2BDA" w:rsidRDefault="003E2BDA" w:rsidP="00D9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253A0" w14:textId="77777777" w:rsidR="003E2BDA" w:rsidRDefault="003E2BDA" w:rsidP="00D91193">
      <w:pPr>
        <w:spacing w:after="0" w:line="240" w:lineRule="auto"/>
      </w:pPr>
      <w:r>
        <w:separator/>
      </w:r>
    </w:p>
  </w:footnote>
  <w:footnote w:type="continuationSeparator" w:id="0">
    <w:p w14:paraId="159ED911" w14:textId="77777777" w:rsidR="003E2BDA" w:rsidRDefault="003E2BDA" w:rsidP="00D9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C500" w14:textId="54BFF354" w:rsidR="00D91193" w:rsidRDefault="00D91193" w:rsidP="00D91193">
    <w:pPr>
      <w:pStyle w:val="Nagwek"/>
      <w:jc w:val="right"/>
      <w:rPr>
        <w:rFonts w:ascii="Arial Narrow" w:eastAsia="Times New Roman" w:hAnsi="Arial Narrow" w:cs="Times New Roman"/>
        <w:i/>
        <w:sz w:val="20"/>
        <w:szCs w:val="20"/>
        <w:lang w:eastAsia="pl-PL"/>
      </w:rPr>
    </w:pPr>
    <w:bookmarkStart w:id="1" w:name="_Hlk35606469"/>
    <w:bookmarkStart w:id="2" w:name="_Hlk35606470"/>
    <w:bookmarkStart w:id="3" w:name="_Hlk35606471"/>
    <w:bookmarkStart w:id="4" w:name="_Hlk35606472"/>
    <w:bookmarkStart w:id="5" w:name="_Hlk35606473"/>
    <w:bookmarkStart w:id="6" w:name="_Hlk35606474"/>
    <w:bookmarkStart w:id="7" w:name="_Hlk35606475"/>
    <w:bookmarkStart w:id="8" w:name="_Hlk35606476"/>
    <w:bookmarkStart w:id="9" w:name="_Hlk35606477"/>
    <w:bookmarkStart w:id="10" w:name="_Hlk35606478"/>
    <w:bookmarkStart w:id="11" w:name="_Hlk35606479"/>
    <w:bookmarkStart w:id="12" w:name="_Hlk35606480"/>
    <w:r w:rsidRPr="00472318">
      <w:rPr>
        <w:rFonts w:ascii="Arial Narrow" w:eastAsia="Times New Roman" w:hAnsi="Arial Narrow" w:cs="Times New Roman"/>
        <w:i/>
        <w:sz w:val="20"/>
        <w:szCs w:val="20"/>
        <w:lang w:eastAsia="pl-PL"/>
      </w:rPr>
      <w:t>Załącznik nr 1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28469383" w14:textId="28976E2B" w:rsidR="00194827" w:rsidRPr="00194827" w:rsidRDefault="00194827" w:rsidP="00D91193">
    <w:pPr>
      <w:pStyle w:val="Nagwek"/>
      <w:jc w:val="right"/>
      <w:rPr>
        <w:rFonts w:ascii="Arial Narrow" w:eastAsia="Times New Roman" w:hAnsi="Arial Narrow" w:cs="Times New Roman"/>
        <w:i/>
        <w:sz w:val="20"/>
        <w:szCs w:val="20"/>
        <w:lang w:eastAsia="pl-PL"/>
      </w:rPr>
    </w:pPr>
    <w:r w:rsidRPr="00194827">
      <w:rPr>
        <w:rFonts w:ascii="Arial Narrow" w:eastAsia="Times New Roman" w:hAnsi="Arial Narrow" w:cs="Times New Roman"/>
        <w:i/>
        <w:sz w:val="20"/>
        <w:szCs w:val="20"/>
        <w:lang w:eastAsia="pl-PL"/>
      </w:rPr>
      <w:t>AD 271-2-5/2020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>
    <w:nsid w:val="2E1D5A63"/>
    <w:multiLevelType w:val="hybridMultilevel"/>
    <w:tmpl w:val="2FA67C88"/>
    <w:lvl w:ilvl="0" w:tplc="98AA357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17935"/>
    <w:multiLevelType w:val="hybridMultilevel"/>
    <w:tmpl w:val="5C58F676"/>
    <w:lvl w:ilvl="0" w:tplc="35F2D8E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ylex">
    <w15:presenceInfo w15:providerId="None" w15:userId="woyle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93"/>
    <w:rsid w:val="0004146C"/>
    <w:rsid w:val="0006268E"/>
    <w:rsid w:val="00075AD1"/>
    <w:rsid w:val="001427AE"/>
    <w:rsid w:val="00194827"/>
    <w:rsid w:val="001E4BEA"/>
    <w:rsid w:val="00216E02"/>
    <w:rsid w:val="002B4F74"/>
    <w:rsid w:val="002F16BC"/>
    <w:rsid w:val="00381C8B"/>
    <w:rsid w:val="003E2BDA"/>
    <w:rsid w:val="003F22F9"/>
    <w:rsid w:val="0041030C"/>
    <w:rsid w:val="00430788"/>
    <w:rsid w:val="00472318"/>
    <w:rsid w:val="004F1CC9"/>
    <w:rsid w:val="00535E19"/>
    <w:rsid w:val="00605705"/>
    <w:rsid w:val="00811AA0"/>
    <w:rsid w:val="00816F83"/>
    <w:rsid w:val="008A1076"/>
    <w:rsid w:val="008B0190"/>
    <w:rsid w:val="008E62BA"/>
    <w:rsid w:val="00902DCC"/>
    <w:rsid w:val="00903FFD"/>
    <w:rsid w:val="009472E7"/>
    <w:rsid w:val="00A47B60"/>
    <w:rsid w:val="00AF1FD4"/>
    <w:rsid w:val="00B24DD9"/>
    <w:rsid w:val="00B97AB2"/>
    <w:rsid w:val="00C45669"/>
    <w:rsid w:val="00CF6C09"/>
    <w:rsid w:val="00CF7B25"/>
    <w:rsid w:val="00D91193"/>
    <w:rsid w:val="00DB08AF"/>
    <w:rsid w:val="00E62BE6"/>
    <w:rsid w:val="00F01D6F"/>
    <w:rsid w:val="00F8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8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193"/>
  </w:style>
  <w:style w:type="paragraph" w:styleId="Stopka">
    <w:name w:val="footer"/>
    <w:basedOn w:val="Normalny"/>
    <w:link w:val="StopkaZnak"/>
    <w:uiPriority w:val="99"/>
    <w:unhideWhenUsed/>
    <w:rsid w:val="00D9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193"/>
  </w:style>
  <w:style w:type="table" w:customStyle="1" w:styleId="Tabela-Siatka1">
    <w:name w:val="Tabela - Siatka1"/>
    <w:basedOn w:val="Standardowy"/>
    <w:next w:val="Tabela-Siatka"/>
    <w:uiPriority w:val="59"/>
    <w:rsid w:val="00D9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9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72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1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C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C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C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193"/>
  </w:style>
  <w:style w:type="paragraph" w:styleId="Stopka">
    <w:name w:val="footer"/>
    <w:basedOn w:val="Normalny"/>
    <w:link w:val="StopkaZnak"/>
    <w:uiPriority w:val="99"/>
    <w:unhideWhenUsed/>
    <w:rsid w:val="00D9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193"/>
  </w:style>
  <w:style w:type="table" w:customStyle="1" w:styleId="Tabela-Siatka1">
    <w:name w:val="Tabela - Siatka1"/>
    <w:basedOn w:val="Standardowy"/>
    <w:next w:val="Tabela-Siatka"/>
    <w:uiPriority w:val="59"/>
    <w:rsid w:val="00D9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9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72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1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C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C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C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ynek@muzeum.tarno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ynek@muzeum.tarn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EB7B2-A8A5-4146-845C-94441ECC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Kiecka</dc:creator>
  <cp:lastModifiedBy>MM</cp:lastModifiedBy>
  <cp:revision>6</cp:revision>
  <dcterms:created xsi:type="dcterms:W3CDTF">2020-04-07T10:42:00Z</dcterms:created>
  <dcterms:modified xsi:type="dcterms:W3CDTF">2020-04-07T11:05:00Z</dcterms:modified>
</cp:coreProperties>
</file>