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2B" w:rsidRPr="001B4DE9" w:rsidRDefault="00784D2B" w:rsidP="00784D2B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1F2A8C" w:rsidRPr="00A62649" w:rsidRDefault="001F2A8C" w:rsidP="001F2A8C">
      <w:pPr>
        <w:spacing w:after="0"/>
        <w:ind w:left="708"/>
        <w:jc w:val="right"/>
        <w:rPr>
          <w:rFonts w:ascii="Arial Narrow" w:hAnsi="Arial Narrow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4A2F9A" w:rsidRDefault="00784D2B" w:rsidP="00784D2B">
      <w:pPr>
        <w:spacing w:before="240"/>
        <w:jc w:val="center"/>
        <w:rPr>
          <w:rFonts w:ascii="Arial Narrow" w:hAnsi="Arial Narrow"/>
          <w:b/>
        </w:rPr>
      </w:pPr>
      <w:r w:rsidRPr="004A2F9A">
        <w:rPr>
          <w:rFonts w:ascii="Arial Narrow" w:hAnsi="Arial Narrow"/>
          <w:b/>
        </w:rPr>
        <w:t>OFERTA</w:t>
      </w:r>
    </w:p>
    <w:p w:rsidR="00697537" w:rsidRPr="004A2F9A" w:rsidRDefault="00784D2B" w:rsidP="00697537">
      <w:pPr>
        <w:spacing w:before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W odpowiedzi na zaproszenie do składania ofert </w:t>
      </w:r>
      <w:r w:rsidRPr="00085678">
        <w:rPr>
          <w:rFonts w:ascii="Arial Narrow" w:hAnsi="Arial Narrow"/>
        </w:rPr>
        <w:t xml:space="preserve">z dnia </w:t>
      </w:r>
      <w:r w:rsidR="009C7555">
        <w:rPr>
          <w:rFonts w:ascii="Arial Narrow" w:hAnsi="Arial Narrow"/>
        </w:rPr>
        <w:t>10</w:t>
      </w:r>
      <w:r w:rsidR="00B86ECB" w:rsidRPr="00085678">
        <w:rPr>
          <w:rFonts w:ascii="Arial Narrow" w:hAnsi="Arial Narrow"/>
        </w:rPr>
        <w:t>.</w:t>
      </w:r>
      <w:r w:rsidR="001B391D">
        <w:rPr>
          <w:rFonts w:ascii="Arial Narrow" w:hAnsi="Arial Narrow"/>
        </w:rPr>
        <w:t>07</w:t>
      </w:r>
      <w:r w:rsidR="00F04A75">
        <w:rPr>
          <w:rFonts w:ascii="Arial Narrow" w:hAnsi="Arial Narrow"/>
        </w:rPr>
        <w:t>.</w:t>
      </w:r>
      <w:r w:rsidR="00697537">
        <w:rPr>
          <w:rFonts w:ascii="Arial Narrow" w:hAnsi="Arial Narrow"/>
        </w:rPr>
        <w:t>2020 roku</w:t>
      </w:r>
      <w:r w:rsidRPr="004A2F9A">
        <w:rPr>
          <w:rFonts w:ascii="Arial Narrow" w:hAnsi="Arial Narrow"/>
        </w:rPr>
        <w:t xml:space="preserve"> dotyczące zamówienia publicznego realizowanego na podstawie art. 4 ust. 8 ustawy z dnia 29 stycznia 2004 r. - Prawo zamówień publicznych pn. </w:t>
      </w:r>
      <w:r w:rsidR="003867D8" w:rsidRPr="003867D8">
        <w:rPr>
          <w:rFonts w:ascii="Arial Narrow" w:hAnsi="Arial Narrow" w:cs="Arial"/>
          <w:b/>
          <w:color w:val="000000"/>
        </w:rPr>
        <w:t>„</w:t>
      </w:r>
      <w:r w:rsidR="003867D8" w:rsidRPr="003867D8">
        <w:rPr>
          <w:rFonts w:ascii="Arial Narrow" w:hAnsi="Arial Narrow" w:cs="Arial"/>
          <w:b/>
          <w:i/>
          <w:color w:val="000000"/>
        </w:rPr>
        <w:t>Kompleksowa dezynfekcja i czyszczenie instalacji klim.-went</w:t>
      </w:r>
      <w:r w:rsidR="00106D40">
        <w:rPr>
          <w:rFonts w:ascii="Arial Narrow" w:hAnsi="Arial Narrow" w:cs="Arial"/>
          <w:b/>
          <w:i/>
          <w:color w:val="000000"/>
        </w:rPr>
        <w:t>. w budynku Muzeum Okręgowego w </w:t>
      </w:r>
      <w:r w:rsidR="003867D8" w:rsidRPr="003867D8">
        <w:rPr>
          <w:rFonts w:ascii="Arial Narrow" w:hAnsi="Arial Narrow" w:cs="Arial"/>
          <w:b/>
          <w:i/>
          <w:color w:val="000000"/>
        </w:rPr>
        <w:t>Tarnowie przy ulicy Rynek 3 w Tarnowie</w:t>
      </w:r>
      <w:r w:rsidR="003867D8" w:rsidRPr="003867D8">
        <w:rPr>
          <w:rFonts w:ascii="Arial Narrow" w:hAnsi="Arial Narrow" w:cs="Arial"/>
          <w:b/>
          <w:color w:val="000000"/>
        </w:rPr>
        <w:t>”</w:t>
      </w:r>
      <w:r w:rsidR="00697537">
        <w:rPr>
          <w:rFonts w:ascii="Arial Narrow" w:hAnsi="Arial Narrow" w:cs="Arial"/>
          <w:b/>
          <w:i/>
          <w:color w:val="000000"/>
        </w:rPr>
        <w:t xml:space="preserve"> </w:t>
      </w:r>
      <w:r w:rsidR="00697537" w:rsidRPr="00697537">
        <w:rPr>
          <w:rFonts w:ascii="Arial Narrow" w:hAnsi="Arial Narrow" w:cs="Arial"/>
          <w:b/>
          <w:color w:val="000000"/>
        </w:rPr>
        <w:t xml:space="preserve"> </w:t>
      </w:r>
      <w:r w:rsidR="00BF0384" w:rsidRPr="004A2F9A">
        <w:rPr>
          <w:rFonts w:ascii="Arial Narrow" w:hAnsi="Arial Narrow"/>
        </w:rPr>
        <w:t>(</w:t>
      </w:r>
      <w:r w:rsidR="00BF0384" w:rsidRPr="004A2F9A">
        <w:rPr>
          <w:rFonts w:ascii="Arial Narrow" w:hAnsi="Arial Narrow" w:cs="Arial"/>
        </w:rPr>
        <w:t xml:space="preserve">znak sprawy: </w:t>
      </w:r>
      <w:r w:rsidR="00BF0384" w:rsidRPr="004A2F9A">
        <w:rPr>
          <w:rFonts w:ascii="Arial Narrow" w:hAnsi="Arial Narrow" w:cs="Arial"/>
          <w:noProof/>
          <w:lang w:eastAsia="pl-PL"/>
        </w:rPr>
        <w:t>AD-271-2-</w:t>
      </w:r>
      <w:r w:rsidR="003867D8">
        <w:rPr>
          <w:rFonts w:ascii="Arial Narrow" w:hAnsi="Arial Narrow" w:cs="Arial"/>
          <w:noProof/>
          <w:lang w:eastAsia="pl-PL"/>
        </w:rPr>
        <w:t>9</w:t>
      </w:r>
      <w:r w:rsidR="00697537">
        <w:rPr>
          <w:rFonts w:ascii="Arial Narrow" w:hAnsi="Arial Narrow" w:cs="Arial"/>
          <w:noProof/>
          <w:lang w:eastAsia="pl-PL"/>
        </w:rPr>
        <w:t xml:space="preserve">/2020), </w:t>
      </w:r>
      <w:r w:rsidRPr="004A2F9A">
        <w:rPr>
          <w:rFonts w:ascii="Arial Narrow" w:hAnsi="Arial Narrow"/>
        </w:rPr>
        <w:t>niniejszym składamy ofertę następującej treści:</w:t>
      </w:r>
    </w:p>
    <w:p w:rsidR="00697537" w:rsidRPr="003867D8" w:rsidRDefault="00784D2B" w:rsidP="003867D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</w:t>
      </w:r>
      <w:r w:rsidR="00697537">
        <w:rPr>
          <w:rFonts w:ascii="Arial Narrow" w:hAnsi="Arial Narrow"/>
        </w:rPr>
        <w:t>erujemy wykonanie zamówienia:</w:t>
      </w:r>
    </w:p>
    <w:p w:rsidR="00697537" w:rsidRPr="003867D8" w:rsidRDefault="00697537" w:rsidP="003867D8">
      <w:pPr>
        <w:spacing w:before="120" w:after="120" w:line="240" w:lineRule="auto"/>
        <w:ind w:firstLine="420"/>
        <w:jc w:val="both"/>
        <w:rPr>
          <w:rFonts w:ascii="Arial Narrow" w:hAnsi="Arial Narrow"/>
        </w:rPr>
      </w:pPr>
      <w:r w:rsidRPr="003867D8">
        <w:rPr>
          <w:rFonts w:ascii="Arial Narrow" w:hAnsi="Arial Narrow"/>
        </w:rPr>
        <w:t xml:space="preserve">za </w:t>
      </w:r>
      <w:r w:rsidR="00784D2B" w:rsidRPr="003867D8">
        <w:rPr>
          <w:rFonts w:ascii="Arial Narrow" w:hAnsi="Arial Narrow"/>
        </w:rPr>
        <w:t>cenę brutto ............................. zł (słownie .....................................).</w:t>
      </w:r>
    </w:p>
    <w:p w:rsidR="00784D2B" w:rsidRPr="009C7555" w:rsidRDefault="00784D2B" w:rsidP="00FA3917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Termin realizacji zamówienia</w:t>
      </w:r>
      <w:r w:rsidR="00860A6B">
        <w:rPr>
          <w:rFonts w:ascii="Arial Narrow" w:hAnsi="Arial Narrow"/>
        </w:rPr>
        <w:t xml:space="preserve"> </w:t>
      </w:r>
      <w:r w:rsidR="00860A6B" w:rsidRPr="00860A6B">
        <w:rPr>
          <w:rFonts w:ascii="Arial Narrow" w:hAnsi="Arial Narrow"/>
        </w:rPr>
        <w:t xml:space="preserve"> </w:t>
      </w:r>
      <w:r w:rsidR="00860A6B" w:rsidRPr="009C7555">
        <w:rPr>
          <w:rFonts w:ascii="Arial Narrow" w:hAnsi="Arial Narrow"/>
        </w:rPr>
        <w:t xml:space="preserve">- </w:t>
      </w:r>
      <w:r w:rsidR="00331273" w:rsidRPr="009C7555">
        <w:rPr>
          <w:rFonts w:ascii="Arial Narrow" w:hAnsi="Arial Narrow"/>
        </w:rPr>
        <w:t>do dnia</w:t>
      </w:r>
      <w:r w:rsidR="00FA3917" w:rsidRPr="009C7555">
        <w:rPr>
          <w:rFonts w:ascii="Arial Narrow" w:hAnsi="Arial Narrow"/>
        </w:rPr>
        <w:t xml:space="preserve"> </w:t>
      </w:r>
      <w:r w:rsidR="00FA3917" w:rsidRPr="009C7555">
        <w:rPr>
          <w:rFonts w:ascii="Arial Narrow" w:hAnsi="Arial Narrow"/>
          <w:b/>
        </w:rPr>
        <w:t>31 sierpnia 2020 roku</w:t>
      </w:r>
      <w:r w:rsidR="00FA3917" w:rsidRPr="009C7555">
        <w:rPr>
          <w:rFonts w:ascii="Arial Narrow" w:hAnsi="Arial Narrow"/>
        </w:rPr>
        <w:t xml:space="preserve">. 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zdobyliśmy konieczne informacje do przygotowania</w:t>
      </w:r>
      <w:bookmarkStart w:id="0" w:name="_GoBack"/>
      <w:bookmarkEnd w:id="0"/>
      <w:r w:rsidRPr="004A2F9A">
        <w:rPr>
          <w:rFonts w:ascii="Arial Narrow" w:hAnsi="Arial Narrow"/>
        </w:rPr>
        <w:t xml:space="preserve"> oferty.</w:t>
      </w:r>
    </w:p>
    <w:p w:rsidR="00BF0384" w:rsidRPr="00085678" w:rsidRDefault="00BF0384" w:rsidP="00BF038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085678">
        <w:rPr>
          <w:rFonts w:ascii="Arial Narrow" w:hAnsi="Arial Narrow"/>
          <w:b/>
        </w:rPr>
        <w:t>Oświadczamy, że spełniamy warunki udziału w postępowan</w:t>
      </w:r>
      <w:r w:rsidR="002F0AD4" w:rsidRPr="00085678">
        <w:rPr>
          <w:rFonts w:ascii="Arial Narrow" w:hAnsi="Arial Narrow"/>
          <w:b/>
        </w:rPr>
        <w:t xml:space="preserve">iu, </w:t>
      </w:r>
      <w:r w:rsidR="00D8543F" w:rsidRPr="00085678">
        <w:rPr>
          <w:rFonts w:ascii="Arial Narrow" w:hAnsi="Arial Narrow"/>
          <w:b/>
        </w:rPr>
        <w:t>o</w:t>
      </w:r>
      <w:r w:rsidR="002F0AD4" w:rsidRPr="00085678">
        <w:rPr>
          <w:rFonts w:ascii="Arial Narrow" w:hAnsi="Arial Narrow"/>
          <w:b/>
        </w:rPr>
        <w:t xml:space="preserve"> których mowa w pkt. 3 zaproszenia do złożenia oferty.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Wyrażamy zgodę na warunki płatności określone w</w:t>
      </w:r>
      <w:r w:rsidR="00860A6B">
        <w:rPr>
          <w:rFonts w:ascii="Arial Narrow" w:hAnsi="Arial Narrow"/>
        </w:rPr>
        <w:t>e</w:t>
      </w:r>
      <w:r w:rsidRPr="004A2F9A">
        <w:rPr>
          <w:rFonts w:ascii="Arial Narrow" w:hAnsi="Arial Narrow"/>
        </w:rPr>
        <w:t xml:space="preserve"> </w:t>
      </w:r>
      <w:r w:rsidR="00860A6B">
        <w:rPr>
          <w:rFonts w:ascii="Arial Narrow" w:hAnsi="Arial Narrow"/>
        </w:rPr>
        <w:t>wzorach umów</w:t>
      </w:r>
      <w:r w:rsidRPr="004A2F9A">
        <w:rPr>
          <w:rFonts w:ascii="Arial Narrow" w:hAnsi="Arial Narrow"/>
        </w:rPr>
        <w:t>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Załącznikami do niniejszego formularza stanowiącymi integralną część oferty są:</w:t>
      </w:r>
    </w:p>
    <w:p w:rsidR="00784D2B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Informacja dotycząca przetwarzania danych osobowych</w:t>
      </w:r>
      <w:r w:rsidR="001F2A8C">
        <w:rPr>
          <w:rFonts w:ascii="Arial Narrow" w:hAnsi="Arial Narrow"/>
        </w:rPr>
        <w:t>.</w:t>
      </w:r>
    </w:p>
    <w:p w:rsidR="00784D2B" w:rsidRPr="00F53789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ab/>
      </w: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8F2236" w:rsidRDefault="00784D2B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1F2A8C" w:rsidRDefault="001F2A8C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867D8" w:rsidRDefault="003867D8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867D8" w:rsidRDefault="003867D8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867D8" w:rsidRDefault="003867D8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867D8" w:rsidRDefault="003867D8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867D8" w:rsidRDefault="003867D8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867D8" w:rsidRPr="001F2A8C" w:rsidRDefault="003867D8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087027" w:rsidRPr="00B56B33" w:rsidRDefault="00087027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087027" w:rsidRPr="00B56B33" w:rsidRDefault="00087027" w:rsidP="0008702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087027" w:rsidRPr="00B56B33" w:rsidRDefault="00087027" w:rsidP="00087027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087027" w:rsidRPr="00B56B33" w:rsidRDefault="00087027" w:rsidP="00C0742B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087027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087027" w:rsidRPr="00B56B33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087027" w:rsidRPr="00BF6D47" w:rsidRDefault="00087027" w:rsidP="00BF6D47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087027" w:rsidRPr="00BF6D47" w:rsidSect="00087027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5A" w:rsidRDefault="00F6365A" w:rsidP="00B86ECB">
      <w:pPr>
        <w:spacing w:after="0" w:line="240" w:lineRule="auto"/>
      </w:pPr>
      <w:r>
        <w:separator/>
      </w:r>
    </w:p>
  </w:endnote>
  <w:endnote w:type="continuationSeparator" w:id="0">
    <w:p w:rsidR="00F6365A" w:rsidRDefault="00F6365A" w:rsidP="00B8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5A" w:rsidRDefault="00F6365A" w:rsidP="00B86ECB">
      <w:pPr>
        <w:spacing w:after="0" w:line="240" w:lineRule="auto"/>
      </w:pPr>
      <w:r>
        <w:separator/>
      </w:r>
    </w:p>
  </w:footnote>
  <w:footnote w:type="continuationSeparator" w:id="0">
    <w:p w:rsidR="00F6365A" w:rsidRDefault="00F6365A" w:rsidP="00B8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D8" w:rsidRPr="00A62649" w:rsidRDefault="003867D8" w:rsidP="003867D8">
    <w:pPr>
      <w:spacing w:after="0"/>
      <w:ind w:firstLine="708"/>
      <w:jc w:val="right"/>
      <w:rPr>
        <w:rFonts w:ascii="Arial Narrow" w:hAnsi="Arial Narrow" w:cstheme="minorHAnsi"/>
        <w:b/>
      </w:rPr>
    </w:pPr>
    <w:bookmarkStart w:id="1" w:name="_Hlk44329178"/>
    <w:r w:rsidRPr="00A62649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 xml:space="preserve">1 </w:t>
    </w:r>
    <w:r w:rsidRPr="00A62649">
      <w:rPr>
        <w:rFonts w:ascii="Arial Narrow" w:hAnsi="Arial Narrow" w:cstheme="minorHAnsi"/>
        <w:b/>
      </w:rPr>
      <w:t xml:space="preserve">do zaproszenia </w:t>
    </w:r>
  </w:p>
  <w:p w:rsidR="003867D8" w:rsidRDefault="003867D8" w:rsidP="003867D8">
    <w:pPr>
      <w:pStyle w:val="Nagwek"/>
      <w:jc w:val="right"/>
    </w:pPr>
    <w:r w:rsidRPr="00A62649">
      <w:rPr>
        <w:rFonts w:ascii="Arial Narrow" w:hAnsi="Arial Narrow"/>
        <w:noProof/>
      </w:rPr>
      <w:t>Nr sprawy AD-271-2-</w:t>
    </w:r>
    <w:r>
      <w:rPr>
        <w:rFonts w:ascii="Arial Narrow" w:hAnsi="Arial Narrow"/>
        <w:noProof/>
      </w:rPr>
      <w:t>9/2020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B"/>
    <w:rsid w:val="00030F29"/>
    <w:rsid w:val="00085678"/>
    <w:rsid w:val="00087027"/>
    <w:rsid w:val="00092702"/>
    <w:rsid w:val="000F06CE"/>
    <w:rsid w:val="00106D40"/>
    <w:rsid w:val="00133232"/>
    <w:rsid w:val="001B391D"/>
    <w:rsid w:val="001F2A8C"/>
    <w:rsid w:val="00281796"/>
    <w:rsid w:val="002929AD"/>
    <w:rsid w:val="002F0AD4"/>
    <w:rsid w:val="00331273"/>
    <w:rsid w:val="00373EF6"/>
    <w:rsid w:val="003867D8"/>
    <w:rsid w:val="0048388F"/>
    <w:rsid w:val="004A2F9A"/>
    <w:rsid w:val="004B2AF2"/>
    <w:rsid w:val="00524C49"/>
    <w:rsid w:val="00697537"/>
    <w:rsid w:val="006D1303"/>
    <w:rsid w:val="00736CF3"/>
    <w:rsid w:val="00740E08"/>
    <w:rsid w:val="00784D2B"/>
    <w:rsid w:val="007A7010"/>
    <w:rsid w:val="007F2CC6"/>
    <w:rsid w:val="00817293"/>
    <w:rsid w:val="00860A6B"/>
    <w:rsid w:val="008F2236"/>
    <w:rsid w:val="00902606"/>
    <w:rsid w:val="009C59B2"/>
    <w:rsid w:val="009C74E1"/>
    <w:rsid w:val="009C7555"/>
    <w:rsid w:val="00AB5392"/>
    <w:rsid w:val="00B86ECB"/>
    <w:rsid w:val="00B9733C"/>
    <w:rsid w:val="00BF0384"/>
    <w:rsid w:val="00BF6D47"/>
    <w:rsid w:val="00C040B2"/>
    <w:rsid w:val="00D8543F"/>
    <w:rsid w:val="00DB55A6"/>
    <w:rsid w:val="00E6621C"/>
    <w:rsid w:val="00F04A75"/>
    <w:rsid w:val="00F233B8"/>
    <w:rsid w:val="00F26F56"/>
    <w:rsid w:val="00F53789"/>
    <w:rsid w:val="00F6365A"/>
    <w:rsid w:val="00F93E74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4961-9D81-43FD-B540-DE2CF91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0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0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08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7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E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Wojciech Kiecka</cp:lastModifiedBy>
  <cp:revision>7</cp:revision>
  <dcterms:created xsi:type="dcterms:W3CDTF">2020-07-06T07:04:00Z</dcterms:created>
  <dcterms:modified xsi:type="dcterms:W3CDTF">2020-07-10T11:06:00Z</dcterms:modified>
</cp:coreProperties>
</file>