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A2" w:rsidRDefault="00CF1248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Załącznik nr </w:t>
      </w:r>
      <w:r w:rsidR="00407490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4</w:t>
      </w:r>
      <w:r w:rsidR="00D47A04"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 xml:space="preserve">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407490">
        <w:rPr>
          <w:rFonts w:ascii="Arial Narrow" w:hAnsi="Arial Narrow" w:cs="Arial"/>
          <w:noProof/>
          <w:sz w:val="20"/>
          <w:szCs w:val="20"/>
          <w:lang w:eastAsia="pl-PL"/>
        </w:rPr>
        <w:t>11</w:t>
      </w:r>
      <w:r w:rsidR="002171B1">
        <w:rPr>
          <w:rFonts w:ascii="Arial Narrow" w:hAnsi="Arial Narrow" w:cs="Arial"/>
          <w:noProof/>
          <w:sz w:val="20"/>
          <w:szCs w:val="20"/>
          <w:lang w:eastAsia="pl-PL"/>
        </w:rPr>
        <w:t>/2020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2171B1" w:rsidRDefault="002171B1" w:rsidP="002171B1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zku z przygotowaniem oferty do postępowania</w:t>
      </w:r>
    </w:p>
    <w:p w:rsidR="00407490" w:rsidRPr="00815EA2" w:rsidRDefault="00407490" w:rsidP="002171B1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2171B1" w:rsidRPr="00815EA2" w:rsidRDefault="00BC6C6B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</w:t>
      </w:r>
      <w:bookmarkStart w:id="0" w:name="_GoBack"/>
      <w:bookmarkEnd w:id="0"/>
      <w:r w:rsidR="002171B1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irma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2171B1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2171B1" w:rsidRDefault="002171B1" w:rsidP="002171B1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 związku z przygotowaniem oferty </w:t>
      </w:r>
      <w:r w:rsidRPr="002171B1">
        <w:rPr>
          <w:rFonts w:ascii="Arial Narrow" w:hAnsi="Arial Narrow" w:cs="Arial"/>
          <w:color w:val="000000"/>
          <w:sz w:val="22"/>
          <w:szCs w:val="22"/>
        </w:rPr>
        <w:t xml:space="preserve">na </w:t>
      </w:r>
      <w:r>
        <w:rPr>
          <w:rFonts w:ascii="Arial Narrow" w:hAnsi="Arial Narrow" w:cs="Arial"/>
          <w:b/>
          <w:color w:val="000000"/>
          <w:sz w:val="22"/>
          <w:szCs w:val="22"/>
        </w:rPr>
        <w:t>p</w:t>
      </w:r>
      <w:r w:rsidRPr="002171B1">
        <w:rPr>
          <w:rFonts w:ascii="Arial Narrow" w:hAnsi="Arial Narrow" w:cs="Arial"/>
          <w:b/>
          <w:color w:val="000000"/>
          <w:sz w:val="22"/>
          <w:szCs w:val="22"/>
        </w:rPr>
        <w:t>ełnienie funkcji inspektora nadzoru przy realizacji zadania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2171B1">
        <w:rPr>
          <w:rFonts w:ascii="Arial Narrow" w:hAnsi="Arial Narrow" w:cs="Arial"/>
          <w:b/>
          <w:color w:val="000000"/>
          <w:sz w:val="22"/>
          <w:szCs w:val="22"/>
        </w:rPr>
        <w:t xml:space="preserve">pn.: </w:t>
      </w:r>
      <w:r w:rsidRPr="002171B1">
        <w:rPr>
          <w:rFonts w:ascii="Arial Narrow" w:hAnsi="Arial Narrow"/>
          <w:b/>
          <w:color w:val="000000"/>
          <w:sz w:val="22"/>
          <w:szCs w:val="22"/>
        </w:rPr>
        <w:t>„</w:t>
      </w:r>
      <w:r w:rsidRPr="002171B1">
        <w:rPr>
          <w:rFonts w:ascii="Arial Narrow" w:hAnsi="Arial Narrow"/>
          <w:b/>
          <w:i/>
          <w:color w:val="000000"/>
          <w:sz w:val="22"/>
          <w:szCs w:val="22"/>
        </w:rPr>
        <w:t>Dębno, zamek (XV w.) - Oddział Muzeum Okręgowego w Tarnowie: montaż instalacji antywłamaniowej (</w:t>
      </w:r>
      <w:proofErr w:type="spellStart"/>
      <w:r w:rsidRPr="002171B1">
        <w:rPr>
          <w:rFonts w:ascii="Arial Narrow" w:hAnsi="Arial Narrow"/>
          <w:b/>
          <w:i/>
          <w:color w:val="000000"/>
          <w:sz w:val="22"/>
          <w:szCs w:val="22"/>
        </w:rPr>
        <w:t>SSWiN</w:t>
      </w:r>
      <w:proofErr w:type="spellEnd"/>
      <w:r w:rsidRPr="002171B1">
        <w:rPr>
          <w:rFonts w:ascii="Arial Narrow" w:hAnsi="Arial Narrow"/>
          <w:b/>
          <w:i/>
          <w:color w:val="000000"/>
          <w:sz w:val="22"/>
          <w:szCs w:val="22"/>
        </w:rPr>
        <w:t>)</w:t>
      </w:r>
      <w:r w:rsidRPr="002171B1">
        <w:rPr>
          <w:rFonts w:ascii="Arial Narrow" w:hAnsi="Arial Narrow"/>
          <w:b/>
          <w:color w:val="000000"/>
          <w:sz w:val="22"/>
          <w:szCs w:val="22"/>
        </w:rPr>
        <w:t>”</w:t>
      </w:r>
      <w:r w:rsidRPr="002171B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) uzyskanych </w:t>
      </w:r>
      <w:r w:rsidR="00407490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br/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trakcie przeglądania dokumentacji;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Wykorzystania informacji jedynie w celach sporządzenia oferty w postępowaniu;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2171B1" w:rsidRPr="00914974" w:rsidRDefault="002171B1" w:rsidP="002171B1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2171B1" w:rsidRPr="00914974" w:rsidRDefault="002171B1" w:rsidP="002171B1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2171B1" w:rsidRPr="00914974" w:rsidRDefault="002171B1" w:rsidP="002171B1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                     (imię i nazwisko)</w:t>
      </w:r>
    </w:p>
    <w:p w:rsidR="002171B1" w:rsidRPr="00815EA2" w:rsidRDefault="002171B1" w:rsidP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Pr="00815EA2" w:rsidRDefault="002171B1">
      <w:pPr>
        <w:rPr>
          <w:rFonts w:ascii="Arial Narrow" w:hAnsi="Arial Narrow" w:cs="Arial"/>
          <w:sz w:val="16"/>
          <w:szCs w:val="16"/>
        </w:rPr>
      </w:pPr>
    </w:p>
    <w:sectPr w:rsidR="002171B1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F3"/>
    <w:rsid w:val="000211C6"/>
    <w:rsid w:val="001146F3"/>
    <w:rsid w:val="002018F3"/>
    <w:rsid w:val="002171B1"/>
    <w:rsid w:val="00295A7F"/>
    <w:rsid w:val="003B33AA"/>
    <w:rsid w:val="00407490"/>
    <w:rsid w:val="00431D3F"/>
    <w:rsid w:val="00466739"/>
    <w:rsid w:val="004701BD"/>
    <w:rsid w:val="00657C0C"/>
    <w:rsid w:val="006D73F4"/>
    <w:rsid w:val="007E0F7A"/>
    <w:rsid w:val="007E67E9"/>
    <w:rsid w:val="00815EA2"/>
    <w:rsid w:val="008A12DA"/>
    <w:rsid w:val="00914974"/>
    <w:rsid w:val="00915AB8"/>
    <w:rsid w:val="0094339C"/>
    <w:rsid w:val="00B15F90"/>
    <w:rsid w:val="00B651DB"/>
    <w:rsid w:val="00B9387F"/>
    <w:rsid w:val="00BC6C6B"/>
    <w:rsid w:val="00C57D00"/>
    <w:rsid w:val="00CF1248"/>
    <w:rsid w:val="00D468FA"/>
    <w:rsid w:val="00D47A04"/>
    <w:rsid w:val="00D93FAB"/>
    <w:rsid w:val="00E25A57"/>
    <w:rsid w:val="00F162A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C1D8"/>
  <w15:docId w15:val="{8B9EA126-6732-4916-A4E1-200B4E9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Anna Wlazło</cp:lastModifiedBy>
  <cp:revision>4</cp:revision>
  <dcterms:created xsi:type="dcterms:W3CDTF">2020-07-21T12:11:00Z</dcterms:created>
  <dcterms:modified xsi:type="dcterms:W3CDTF">2020-07-21T12:28:00Z</dcterms:modified>
</cp:coreProperties>
</file>