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27" w:rsidRPr="001A38C5" w:rsidRDefault="00702727" w:rsidP="001A38C5">
      <w:pPr>
        <w:pStyle w:val="Nagwek1"/>
        <w:spacing w:after="480"/>
        <w:rPr>
          <w:rFonts w:asciiTheme="minorHAnsi" w:eastAsia="Times New Roman" w:hAnsiTheme="minorHAnsi" w:cstheme="minorHAnsi"/>
          <w:b/>
          <w:color w:val="auto"/>
          <w:sz w:val="40"/>
          <w:szCs w:val="40"/>
          <w:lang w:eastAsia="zh-CN" w:bidi="hi-IN"/>
        </w:rPr>
      </w:pPr>
      <w:bookmarkStart w:id="0" w:name="_GoBack"/>
      <w:bookmarkEnd w:id="0"/>
      <w:r w:rsidRPr="001A38C5">
        <w:rPr>
          <w:rFonts w:asciiTheme="minorHAnsi" w:eastAsia="Times New Roman" w:hAnsiTheme="minorHAnsi" w:cstheme="minorHAnsi"/>
          <w:b/>
          <w:color w:val="auto"/>
          <w:sz w:val="40"/>
          <w:szCs w:val="40"/>
          <w:lang w:eastAsia="zh-CN" w:bidi="hi-IN"/>
        </w:rPr>
        <w:t xml:space="preserve">Tarnowska secesja </w:t>
      </w:r>
    </w:p>
    <w:p w:rsidR="00702727" w:rsidRPr="001A38C5" w:rsidRDefault="001A38C5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>Audiowstęp</w:t>
      </w:r>
    </w:p>
    <w:p w:rsidR="00702727" w:rsidRPr="00702727" w:rsidRDefault="00702727" w:rsidP="00702727">
      <w:pPr>
        <w:suppressAutoHyphens/>
        <w:spacing w:after="240" w:line="360" w:lineRule="auto"/>
        <w:rPr>
          <w:rFonts w:eastAsia="NSimSun" w:cstheme="minorHAns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eastAsia="NSimSun" w:cstheme="minorHAnsi"/>
          <w:spacing w:val="20"/>
          <w:kern w:val="2"/>
          <w:sz w:val="24"/>
          <w:szCs w:val="24"/>
          <w:lang w:eastAsia="zh-CN" w:bidi="hi-IN"/>
        </w:rPr>
        <w:t xml:space="preserve">W pierwszych sekundach filmu pojawia się logo Muzeum Okręgowego w Tarnowie. Instytucji Kultury Województwa Małopolskiego.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Opowiada Dorota Lewicka, pracownik Muzeum Okręgowego w Tarnowie, Oddział Historii Tarnowa i Regionu.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Dorota ma jasno – rude włosy, ścięte bardzo krótko. Nosi okulary, ubrana jest w</w:t>
      </w:r>
      <w:r w:rsid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 </w:t>
      </w: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 czarną bluzkę. Stoi na szarym tle. 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Dorota jest widoczna na początku filmu i na jego zakończeniu. Przez pozostały czas nagrania, przewijają się zdjęcia kamienic o których Dorota opowiada.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bCs/>
          <w:color w:val="auto"/>
          <w:spacing w:val="20"/>
          <w:kern w:val="32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bCs/>
          <w:color w:val="auto"/>
          <w:spacing w:val="20"/>
          <w:kern w:val="32"/>
          <w:sz w:val="28"/>
          <w:szCs w:val="28"/>
          <w:lang w:eastAsia="zh-CN" w:bidi="hi-IN"/>
        </w:rPr>
        <w:t xml:space="preserve">2. </w:t>
      </w:r>
      <w:r w:rsidRPr="001A38C5">
        <w:rPr>
          <w:rStyle w:val="Nagwek2Znak"/>
          <w:rFonts w:asciiTheme="minorHAnsi" w:hAnsiTheme="minorHAnsi" w:cstheme="minorHAnsi"/>
          <w:b/>
          <w:color w:val="auto"/>
          <w:sz w:val="28"/>
          <w:szCs w:val="28"/>
          <w:lang w:eastAsia="zh-CN" w:bidi="hi-IN"/>
        </w:rPr>
        <w:t>Rys historyczny</w:t>
      </w:r>
      <w:r w:rsidRPr="001A38C5">
        <w:rPr>
          <w:rFonts w:asciiTheme="minorHAnsi" w:eastAsia="Times New Roman" w:hAnsiTheme="minorHAnsi" w:cstheme="minorHAnsi"/>
          <w:b/>
          <w:bCs/>
          <w:color w:val="auto"/>
          <w:spacing w:val="20"/>
          <w:kern w:val="32"/>
          <w:sz w:val="28"/>
          <w:szCs w:val="28"/>
          <w:lang w:eastAsia="zh-CN" w:bidi="hi-IN"/>
        </w:rPr>
        <w:t xml:space="preserve">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Przełom XIX i XX wieku upłynął pod znakiem stylu w sztuce zwanej secesją.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Prekursorzy secesji, głosili potrzebę odnowy sztuki, niszczoną w XIX wieku przez produkcję przemysłową. 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W secesji malarstwo, architektura, przedmioty codziennego użytku miały stanowić nierozerwalną całość.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Artyści inspirację czerpali ze sztuki gotyckiej; sięgali także po sztukę japońską.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Inspiracji szukali w przyrodzie, stąd styl secesji można rozpoznać po płynnych liniach i roślinnych motywach.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Secesja przybierała różne oblicza. Na przykład w  Wiedniu miała geometryczny charakter.</w:t>
      </w:r>
    </w:p>
    <w:p w:rsidR="00702727" w:rsidRPr="00702727" w:rsidRDefault="00702727" w:rsidP="001A38C5">
      <w:pPr>
        <w:suppressAutoHyphens/>
        <w:spacing w:after="48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A w Tarnowie? W naszym mieście znajdujemy zarówno secesję geometryczną, jak</w:t>
      </w:r>
      <w:r w:rsid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 </w:t>
      </w: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 również budynki z typową, secesyjną dekoracją. Zatem, poznajmy tarnowską secesję!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lastRenderedPageBreak/>
        <w:t xml:space="preserve">3. Ul. Brodzińskiego 3 i 5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Jesteśmy na ulicy Brodzińskiego. Zapewne wielu z Państwa przechodziło tędy mnóstwo razy.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I zapewne nie zwracaliście uwagi na przepiękne kamienice z dekoracją secesyjną.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Kamienica pod numerem 3, na pierwszy rzut oka, bardzo prosta, geometryczna.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Jednak gdy przyjrzymy się detalom, dostrzeżemy fantazyjną linię i motywy roślinne.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Motyw róży jest bardzo popularny w sztuce secesyj</w:t>
      </w:r>
      <w:r w:rsid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nej. Wszak to królowa kwiatów.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Pomiędzy oknami możemy zobaczyć kwiaty wpisane w koło. A koło, obok kwadratu to bardzo popularny motyw secesji geometrycznej.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Secesję dostrzeżemy również w detalach na drzwiach wejściowych oraz w konstrukcji daszku nad wejściem. Autorem tej kamienicy jest Leon </w:t>
      </w:r>
      <w:r w:rsidRPr="005928AB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Schwanenfeld</w:t>
      </w: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, o którym jeszcze dzisiaj usłyszymy.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Obok, pod numerem 5, znajduje się kolejna duża secesyjna kamienica.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Kompozycje roślinne zdobią fasadę budynku – wokół okien, rośliny ułożone w</w:t>
      </w:r>
      <w:r w:rsid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 </w:t>
      </w: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 płynną linię, a pod oknami płyciny z liśćmi kasztanowca. 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Kasztanowca możemy także zobaczyć na ozdobnych kratownicach drzwi i okien, oraz na szczycie budynku.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 xml:space="preserve">4. Brodzińskiego 9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Wystarczy przejść parę kroków, aby zobaczyć inny typ secesji, o której wspominaliśmy na początku  naszego spaceru.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Kamienica zbudowana przez Leona </w:t>
      </w:r>
      <w:r w:rsidRP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Schwanenfeld</w:t>
      </w:r>
      <w:r w:rsidR="001A38C5" w:rsidRP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‘</w:t>
      </w:r>
      <w:r w:rsidRP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a</w:t>
      </w: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 w 1903 r. w stylu geometrycznej secesji.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Jest to jeden z bardziej monumentalnych obiektów w mieście.  Co wyróżnia tą kamienicę?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Bryła geometryczna, proste linie, zredukowanie motywów roślinnych do minimum.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W tym miejscu warto wspomnieć o samym budowniczym. Leon </w:t>
      </w:r>
      <w:r w:rsidRPr="005928AB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Schwanenfeld </w:t>
      </w: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przed pierwszą wojną światową był radnym miejskim.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Był również członkiem kahału, I</w:t>
      </w:r>
      <w:r w:rsid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zraelickiej Gminy Wyznaniowej.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Jest autorem projektów wielu tarnowskich kamienic, m.in. kamienicy dla Szaji Grzyba przy ul. Szerokiej – tam gdzie obecnie mieści się Małopolska Wyższa Szkoła Ekonomiczna. 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Jest również autorem kamienic przy ul. Goldhammera 6 i 8 czy budynku „Gwiazdy” przy ulicy Kopernika.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>5. Ul. Brodzińskiego 21, 16, 20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Nadal znajdujemy się na ulicy Brodzińskiego. Dom pod numerem 21 należy do jednych z najpiękniejszych przykładów secesji w Tarnowie.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Kamienica zaprojektowana przez Franciszka Hackbeila Młodszego w 1912 roku. Fasada kamienicy ozdobiona roślinną i fantastyczno-zwierzęcą sztukaterią.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Wyróżniają się także duże balkony w formie podkowiastych łuków.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Po przeciwnej stronie ulicy, pod nr 16, naszą uwagę przyciąga ozdobne wejście do kamienicy. Drzwi niejako otoczone liśćmi kasztanowca.  Okna także zdobione motywami roślinnymi.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Ciekawe są elementy metalowe – balustrady oraz kraty w oknach.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Kamienica została zbudowana prawdopodobnie w pierwszych latach XX wieku, jednak nie znamy jej autora.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Obok, bardzo zniszczona tarnowska kamienica. Obok geometrycznych podziałów, znanych z secesji wiedeńskiej, dostrzegamy bardzo bogate linearne i roślinne zdobienia. </w:t>
      </w:r>
    </w:p>
    <w:p w:rsidR="00702727" w:rsidRPr="00702727" w:rsidRDefault="00702727" w:rsidP="001A38C5">
      <w:pPr>
        <w:suppressAutoHyphens/>
        <w:spacing w:after="24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Przepiękne wejście do domu, przypominające podkowę. Natomiast na gzymsie dostrzegamy roślinne girlandy.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>6. Ul. Legionów 16 i 14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Przenosimy się na ulice Legionów. Dwie sąsiadujące ze sobą kamienice z ok. 1905 roku. Obie secesyjne, z motywami kwiatów.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Oprócz geometrycznych podziałów, ponownie dostrzegamy motyw róży. Oraz motywy zwierzęce: orła i węża. Skąd wąż obecny w secesji?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Po pierwsze inspiracja zaczerpnięta ze świata przyrody, po drugie, węże oraz jaszczurki mają bardzo giętkie ciało.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 A jak wiemy, płynna, falista linia to podstawa secesji. Pragnę zwróć uwagę na ozdobną wstęgę, która zdobi wejście do kamienicy.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Na kamienicy obok odnajdujemy popularny secesyjny motyw: maki. 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Sam kwiat jest bardzo dekoracyjny, a łodyga wiotka, dlatego nie mogło go zabraknąć w secesji. Naszą uwagę zwracają także piękne balustrady balkonów.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>7. Ul. Piłsudskiego 3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Jesteśmy na ul. Piłsudskiego.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Dom zaprojektowany przez tarnowskiego budowniczego Janusza Rypuszyńskiego przy dawnej ulicy Seminaryjskiej.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Stanowi jeden z ładniejszych przykładów geometrycznej secesji. Ale możemy również dostrzec duże motywy słoneczników.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 Polscy artyści często sięgali do motywu słonecznika ze względu na jego rodzimy charakter. Wszak słoneczniki rosną w naszych ogrodach, polach i łąkach.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 xml:space="preserve">8. Ul. Wałowa 12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Trzypiętrowy budynek, z charakterystyczną ćwierćbasztą przy ulicy Wałowej.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Zbudowany w 1912 roku, prawdopodobnie przez Franciszka Hackbeila Młodszego. 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Dom ten należał do rodziny Szancerów, właścicieli młynów parowych w Tarnowie. Na fasadzie budynku możemy dostrzec bardzo proste secesyjne motywy.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 xml:space="preserve">9. Ul. Kopernika 6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Kolejnym naszym przystankiem jest dom przy ulicy Kopernika. Zbudowany w 1906 roku według projektu Augustyna Tarkowskiego.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I znowu, zapewne niewielu z nas zwróciło uwagę na przepiękne zdobienia fasady budynku.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Pod oknami urocze, delikatne „firaneczki”, natomiast na szczycie, dekoracyjny fryz z medalionami, w których znajdują się profile trzech mężczyzn.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Być może są to profile trzech braci Walczyńskich: Józefa, Franciszka i Stanisława. </w:t>
      </w:r>
    </w:p>
    <w:p w:rsidR="00702727" w:rsidRPr="001A38C5" w:rsidRDefault="00702727" w:rsidP="001A38C5">
      <w:pPr>
        <w:pStyle w:val="Nagwek2"/>
        <w:spacing w:after="360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>10. Klatka schodowa z balustradą.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Na koniec finezyjne tulipany zaklęte w balustradę. Bo secesja to nie tylko fasady kamienic, ale również bogactwo detali. </w:t>
      </w:r>
    </w:p>
    <w:p w:rsidR="00702727" w:rsidRPr="00702727" w:rsidRDefault="00702727" w:rsidP="001A38C5">
      <w:pPr>
        <w:suppressAutoHyphens/>
        <w:spacing w:after="36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Gdzie znajdziemy tą balustradę? To musicie Państwa sami odkryć :) Podpowiem jedynie, że znajduje się ona w jednej z kamienic przy ulicy Wałowej.</w:t>
      </w:r>
    </w:p>
    <w:p w:rsidR="00702727" w:rsidRPr="001A38C5" w:rsidRDefault="00702727" w:rsidP="001A38C5">
      <w:pPr>
        <w:pStyle w:val="Nagwek2"/>
        <w:spacing w:after="100" w:afterAutospacing="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</w:pPr>
      <w:r w:rsidRPr="001A38C5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zh-CN" w:bidi="hi-IN"/>
        </w:rPr>
        <w:t xml:space="preserve">11. Zakończenie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Dziękujemy Państwu za wspólną wędrówkę śladami tarnowskiej secesji.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Niestety, nie zwiedzimy wszystkich secesyjnych miejsc w Tarnowie. Dlatego zachęcamy Państwa do poznawania historii naszego miasta. </w:t>
      </w:r>
    </w:p>
    <w:p w:rsidR="00702727" w:rsidRPr="00702727" w:rsidRDefault="00702727" w:rsidP="00702727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Do szukania wyjątkowych detali, których na co dzień nie zauważamy. Wystarczy czasami podnieść głowę, aby odkryć nieznane. </w:t>
      </w:r>
    </w:p>
    <w:p w:rsidR="00E62D1A" w:rsidRPr="001A38C5" w:rsidRDefault="00702727" w:rsidP="001A38C5">
      <w:pPr>
        <w:suppressAutoHyphens/>
        <w:spacing w:after="0" w:line="360" w:lineRule="auto"/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</w:pPr>
      <w:r w:rsidRPr="00702727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 xml:space="preserve">A może warto także wejść do otwartej bramy…? Kto wie, </w:t>
      </w:r>
      <w:r w:rsidR="001A38C5">
        <w:rPr>
          <w:rFonts w:ascii="Calibri" w:eastAsia="NSimSun" w:hAnsi="Calibri" w:cs="Calibri"/>
          <w:spacing w:val="20"/>
          <w:kern w:val="2"/>
          <w:sz w:val="24"/>
          <w:szCs w:val="24"/>
          <w:lang w:eastAsia="zh-CN" w:bidi="hi-IN"/>
        </w:rPr>
        <w:t>jaka tajemnica nas tam czeka.</w:t>
      </w:r>
    </w:p>
    <w:sectPr w:rsidR="00E62D1A" w:rsidRPr="001A38C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D1" w:rsidRDefault="00BF2BD1">
      <w:pPr>
        <w:spacing w:after="0" w:line="240" w:lineRule="auto"/>
      </w:pPr>
      <w:r>
        <w:separator/>
      </w:r>
    </w:p>
  </w:endnote>
  <w:endnote w:type="continuationSeparator" w:id="0">
    <w:p w:rsidR="00BF2BD1" w:rsidRDefault="00BF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703291"/>
      <w:docPartObj>
        <w:docPartGallery w:val="Page Numbers (Bottom of Page)"/>
        <w:docPartUnique/>
      </w:docPartObj>
    </w:sdtPr>
    <w:sdtEndPr/>
    <w:sdtContent>
      <w:p w:rsidR="005774E8" w:rsidRDefault="00702727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D1">
          <w:rPr>
            <w:rFonts w:hint="eastAsia"/>
            <w:noProof/>
          </w:rPr>
          <w:t>1</w:t>
        </w:r>
        <w:r>
          <w:fldChar w:fldCharType="end"/>
        </w:r>
      </w:p>
    </w:sdtContent>
  </w:sdt>
  <w:p w:rsidR="005774E8" w:rsidRDefault="00BF2BD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D1" w:rsidRDefault="00BF2BD1">
      <w:pPr>
        <w:spacing w:after="0" w:line="240" w:lineRule="auto"/>
      </w:pPr>
      <w:r>
        <w:separator/>
      </w:r>
    </w:p>
  </w:footnote>
  <w:footnote w:type="continuationSeparator" w:id="0">
    <w:p w:rsidR="00BF2BD1" w:rsidRDefault="00BF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E8" w:rsidRDefault="00702727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7406FEE" wp14:editId="6E12D294">
          <wp:simplePos x="0" y="0"/>
          <wp:positionH relativeFrom="margin">
            <wp:posOffset>4653280</wp:posOffset>
          </wp:positionH>
          <wp:positionV relativeFrom="margin">
            <wp:posOffset>-561975</wp:posOffset>
          </wp:positionV>
          <wp:extent cx="2000250" cy="457200"/>
          <wp:effectExtent l="0" t="0" r="0" b="0"/>
          <wp:wrapSquare wrapText="bothSides"/>
          <wp:docPr id="1" name="Obraz 1" title="Logo Muzeum Okręgowe w Tarow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_logo_kolor_poziom_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6" t="27214" r="10683" b="28475"/>
                  <a:stretch/>
                </pic:blipFill>
                <pic:spPr bwMode="auto">
                  <a:xfrm>
                    <a:off x="0" y="0"/>
                    <a:ext cx="200025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C270C"/>
    <w:multiLevelType w:val="hybridMultilevel"/>
    <w:tmpl w:val="8CAAC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27"/>
    <w:rsid w:val="00114F8D"/>
    <w:rsid w:val="001A38C5"/>
    <w:rsid w:val="005928AB"/>
    <w:rsid w:val="00702727"/>
    <w:rsid w:val="00BF2BD1"/>
    <w:rsid w:val="00C71430"/>
    <w:rsid w:val="00E62D1A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517D-1830-4B2F-A02F-16C16B0B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2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7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702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0272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02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027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2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7BEF-406D-4FA9-80C1-B99B43EC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>Tarnowska secesja_film o secesyjnych kamieniachach w Tarnowie</vt:lpstr>
      <vt:lpstr>Tarnowska secesja </vt:lpstr>
      <vt:lpstr>    Audiowstęp</vt:lpstr>
      <vt:lpstr>    2. Rys historyczny </vt:lpstr>
      <vt:lpstr>    3. Ul. Brodzińskiego 3 i 5 </vt:lpstr>
      <vt:lpstr>    4. Brodzińskiego 9 </vt:lpstr>
      <vt:lpstr>    5. Ul. Brodzińskiego 21, 16, 20</vt:lpstr>
      <vt:lpstr>    6. Ul. Legionów 16 i 14</vt:lpstr>
      <vt:lpstr>    7. Ul. Piłsudskiego 3</vt:lpstr>
      <vt:lpstr>    8. Ul. Wałowa 12 </vt:lpstr>
      <vt:lpstr>    9. Ul. Kopernika 6 </vt:lpstr>
      <vt:lpstr>    10. Klatka schodowa z balustradą.</vt:lpstr>
      <vt:lpstr>    11. Zakończenie </vt:lpstr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Tarnowska secesja_tekst do filmu o kamienicach secesyjnych w Tarnowie wraz z audiowstępem</dc:title>
  <dc:subject/>
  <dc:creator>kinga;Dorota Lewicka</dc:creator>
  <cp:keywords>Dostępność </cp:keywords>
  <dc:description/>
  <cp:lastModifiedBy>kinga</cp:lastModifiedBy>
  <cp:revision>7</cp:revision>
  <dcterms:created xsi:type="dcterms:W3CDTF">2021-03-08T07:52:00Z</dcterms:created>
  <dcterms:modified xsi:type="dcterms:W3CDTF">2021-03-08T08:07:00Z</dcterms:modified>
</cp:coreProperties>
</file>