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CB" w:rsidRPr="00792208" w:rsidRDefault="00B412CB" w:rsidP="00B412CB">
      <w:pPr>
        <w:pStyle w:val="Nagwek1"/>
        <w:spacing w:before="0" w:after="360"/>
        <w:rPr>
          <w:rFonts w:asciiTheme="minorHAnsi" w:hAnsiTheme="minorHAnsi" w:cstheme="minorHAnsi"/>
          <w:b/>
          <w:color w:val="auto"/>
          <w:sz w:val="48"/>
          <w:szCs w:val="48"/>
        </w:rPr>
      </w:pPr>
      <w:r w:rsidRPr="00792208">
        <w:rPr>
          <w:rFonts w:asciiTheme="minorHAnsi" w:hAnsiTheme="minorHAnsi" w:cstheme="minorHAnsi"/>
          <w:b/>
          <w:color w:val="auto"/>
          <w:sz w:val="48"/>
          <w:szCs w:val="48"/>
        </w:rPr>
        <w:t>Porcelana miśnieńska</w:t>
      </w:r>
    </w:p>
    <w:p w:rsidR="00B412CB" w:rsidRDefault="00B412CB" w:rsidP="00B412CB">
      <w:pPr>
        <w:pStyle w:val="Nagwek2"/>
        <w:spacing w:before="0" w:after="24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792208">
        <w:rPr>
          <w:rFonts w:asciiTheme="minorHAnsi" w:hAnsiTheme="minorHAnsi" w:cstheme="minorHAnsi"/>
          <w:b/>
          <w:color w:val="auto"/>
          <w:sz w:val="28"/>
          <w:szCs w:val="28"/>
        </w:rPr>
        <w:t xml:space="preserve">1. </w:t>
      </w:r>
      <w:proofErr w:type="spellStart"/>
      <w:r w:rsidRPr="00792208">
        <w:rPr>
          <w:rFonts w:asciiTheme="minorHAnsi" w:hAnsiTheme="minorHAnsi" w:cstheme="minorHAnsi"/>
          <w:b/>
          <w:color w:val="auto"/>
          <w:sz w:val="28"/>
          <w:szCs w:val="28"/>
        </w:rPr>
        <w:t>Audiowstęp</w:t>
      </w:r>
      <w:proofErr w:type="spellEnd"/>
    </w:p>
    <w:p w:rsidR="00B412CB" w:rsidRPr="00FE718E" w:rsidRDefault="00B412CB" w:rsidP="00B412CB">
      <w:pPr>
        <w:pStyle w:val="Bezodstpw"/>
        <w:spacing w:after="240" w:line="360" w:lineRule="auto"/>
        <w:rPr>
          <w:spacing w:val="20"/>
          <w:sz w:val="24"/>
          <w:szCs w:val="24"/>
        </w:rPr>
      </w:pPr>
      <w:r w:rsidRPr="00FE718E">
        <w:rPr>
          <w:spacing w:val="20"/>
          <w:sz w:val="24"/>
          <w:szCs w:val="24"/>
        </w:rPr>
        <w:t>Krótkome</w:t>
      </w:r>
      <w:r>
        <w:rPr>
          <w:spacing w:val="20"/>
          <w:sz w:val="24"/>
          <w:szCs w:val="24"/>
        </w:rPr>
        <w:t>trażowy film pod tytułem „Porcelana miśnieńska”</w:t>
      </w:r>
      <w:r w:rsidRPr="00FE718E">
        <w:rPr>
          <w:spacing w:val="20"/>
          <w:sz w:val="24"/>
          <w:szCs w:val="24"/>
        </w:rPr>
        <w:t xml:space="preserve"> to produkcja Muzeum Okręgowego w Tarnowie z 20</w:t>
      </w:r>
      <w:r>
        <w:rPr>
          <w:spacing w:val="20"/>
          <w:sz w:val="24"/>
          <w:szCs w:val="24"/>
        </w:rPr>
        <w:t>21 roku. Film prezentuje wyroby z  porcelany wytworzone w najstarszej manufakturze porcelany w Europie – Miśni</w:t>
      </w:r>
      <w:r w:rsidRPr="00FE718E">
        <w:rPr>
          <w:spacing w:val="20"/>
          <w:sz w:val="24"/>
          <w:szCs w:val="24"/>
        </w:rPr>
        <w:t xml:space="preserve">. </w:t>
      </w:r>
    </w:p>
    <w:p w:rsidR="00B412CB" w:rsidRPr="00FE718E" w:rsidRDefault="00B412CB" w:rsidP="00B412CB">
      <w:pPr>
        <w:pStyle w:val="Bezodstpw"/>
        <w:spacing w:line="360" w:lineRule="auto"/>
        <w:rPr>
          <w:spacing w:val="20"/>
          <w:sz w:val="24"/>
          <w:szCs w:val="24"/>
        </w:rPr>
      </w:pPr>
      <w:r w:rsidRPr="00FE718E">
        <w:rPr>
          <w:spacing w:val="20"/>
          <w:sz w:val="24"/>
          <w:szCs w:val="24"/>
        </w:rPr>
        <w:t>O serwisie opowiada Manuela Stadnicka – Hoffman, kustosz wystawy.</w:t>
      </w:r>
    </w:p>
    <w:p w:rsidR="00B412CB" w:rsidRPr="00FE718E" w:rsidRDefault="00B412CB" w:rsidP="00B412CB">
      <w:pPr>
        <w:pStyle w:val="Bezodstpw"/>
        <w:spacing w:after="240" w:line="360" w:lineRule="auto"/>
        <w:rPr>
          <w:spacing w:val="20"/>
          <w:sz w:val="24"/>
          <w:szCs w:val="24"/>
        </w:rPr>
      </w:pPr>
      <w:r w:rsidRPr="00FE718E">
        <w:rPr>
          <w:spacing w:val="20"/>
          <w:sz w:val="24"/>
          <w:szCs w:val="24"/>
        </w:rPr>
        <w:t>Jest to wysoka brunetka, z lekko kręconymi włosami, które opadają na</w:t>
      </w:r>
      <w:r>
        <w:rPr>
          <w:spacing w:val="20"/>
          <w:sz w:val="24"/>
          <w:szCs w:val="24"/>
        </w:rPr>
        <w:t xml:space="preserve"> jej ramiona. Ubrana jest w białą bluzkę i granatowy żakiet</w:t>
      </w:r>
      <w:r w:rsidRPr="00FE718E">
        <w:rPr>
          <w:spacing w:val="20"/>
          <w:sz w:val="24"/>
          <w:szCs w:val="24"/>
        </w:rPr>
        <w:t>.</w:t>
      </w:r>
      <w:r>
        <w:rPr>
          <w:spacing w:val="20"/>
          <w:sz w:val="24"/>
          <w:szCs w:val="24"/>
        </w:rPr>
        <w:t xml:space="preserve"> Widoczna do pasa.</w:t>
      </w:r>
      <w:r w:rsidRPr="00FE718E">
        <w:rPr>
          <w:spacing w:val="20"/>
          <w:sz w:val="24"/>
          <w:szCs w:val="24"/>
        </w:rPr>
        <w:t xml:space="preserve"> </w:t>
      </w:r>
    </w:p>
    <w:p w:rsidR="00B412CB" w:rsidRPr="00FE718E" w:rsidRDefault="00B412CB" w:rsidP="00B412CB">
      <w:pPr>
        <w:pStyle w:val="Bezodstpw"/>
        <w:spacing w:line="360" w:lineRule="auto"/>
        <w:rPr>
          <w:spacing w:val="20"/>
          <w:sz w:val="24"/>
          <w:szCs w:val="24"/>
        </w:rPr>
      </w:pPr>
      <w:r w:rsidRPr="00FE718E">
        <w:rPr>
          <w:spacing w:val="20"/>
          <w:sz w:val="24"/>
          <w:szCs w:val="24"/>
        </w:rPr>
        <w:t xml:space="preserve">Film nakręcony został w jednej z sal muzealnych, zwanej Salą Rady lub Salą Marmurową. </w:t>
      </w:r>
    </w:p>
    <w:p w:rsidR="00B412CB" w:rsidRPr="00FE718E" w:rsidRDefault="00B412CB" w:rsidP="00B412CB">
      <w:pPr>
        <w:pStyle w:val="Bezodstpw"/>
        <w:spacing w:after="240" w:line="360" w:lineRule="auto"/>
        <w:rPr>
          <w:spacing w:val="20"/>
          <w:sz w:val="24"/>
          <w:szCs w:val="24"/>
        </w:rPr>
      </w:pPr>
      <w:r w:rsidRPr="00FE718E">
        <w:rPr>
          <w:spacing w:val="20"/>
          <w:sz w:val="24"/>
          <w:szCs w:val="24"/>
        </w:rPr>
        <w:t xml:space="preserve">Jest to duża, jasna sala, </w:t>
      </w:r>
      <w:r w:rsidR="009C614F">
        <w:rPr>
          <w:spacing w:val="20"/>
          <w:sz w:val="24"/>
          <w:szCs w:val="24"/>
        </w:rPr>
        <w:t xml:space="preserve">w której </w:t>
      </w:r>
      <w:r w:rsidRPr="00FE718E">
        <w:rPr>
          <w:spacing w:val="20"/>
          <w:sz w:val="24"/>
          <w:szCs w:val="24"/>
        </w:rPr>
        <w:t>prezento</w:t>
      </w:r>
      <w:r>
        <w:rPr>
          <w:spacing w:val="20"/>
          <w:sz w:val="24"/>
          <w:szCs w:val="24"/>
        </w:rPr>
        <w:t xml:space="preserve">wane są przedmioty z porcelany oraz </w:t>
      </w:r>
      <w:r w:rsidRPr="00FE718E">
        <w:rPr>
          <w:spacing w:val="20"/>
          <w:sz w:val="24"/>
          <w:szCs w:val="24"/>
        </w:rPr>
        <w:t>XVIII</w:t>
      </w:r>
      <w:r>
        <w:rPr>
          <w:spacing w:val="20"/>
          <w:sz w:val="24"/>
          <w:szCs w:val="24"/>
        </w:rPr>
        <w:t>-</w:t>
      </w:r>
      <w:r w:rsidRPr="00FE718E">
        <w:rPr>
          <w:spacing w:val="20"/>
          <w:sz w:val="24"/>
          <w:szCs w:val="24"/>
        </w:rPr>
        <w:t xml:space="preserve">wieczne komody i obrazy. </w:t>
      </w:r>
    </w:p>
    <w:p w:rsidR="00B412CB" w:rsidRPr="00FE718E" w:rsidRDefault="00B412CB" w:rsidP="00B412CB">
      <w:pPr>
        <w:pStyle w:val="Bezodstpw"/>
        <w:spacing w:line="360" w:lineRule="auto"/>
        <w:rPr>
          <w:spacing w:val="20"/>
          <w:sz w:val="24"/>
          <w:szCs w:val="24"/>
        </w:rPr>
      </w:pPr>
      <w:r w:rsidRPr="00FE718E">
        <w:rPr>
          <w:spacing w:val="20"/>
          <w:sz w:val="24"/>
          <w:szCs w:val="24"/>
        </w:rPr>
        <w:t xml:space="preserve">Porcelana umieszczona jest w gablotach przyściennych oraz wolnostojących. </w:t>
      </w:r>
    </w:p>
    <w:p w:rsidR="00B412CB" w:rsidRPr="00FE718E" w:rsidRDefault="00B412CB" w:rsidP="00B412CB">
      <w:pPr>
        <w:pStyle w:val="Bezodstpw"/>
        <w:spacing w:line="360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Przedmioty z Miśni </w:t>
      </w:r>
      <w:r w:rsidRPr="00FE718E">
        <w:rPr>
          <w:spacing w:val="20"/>
          <w:sz w:val="24"/>
          <w:szCs w:val="24"/>
        </w:rPr>
        <w:t>wyeksponow</w:t>
      </w:r>
      <w:r>
        <w:rPr>
          <w:spacing w:val="20"/>
          <w:sz w:val="24"/>
          <w:szCs w:val="24"/>
        </w:rPr>
        <w:t>ane został w dwóch gablotach przyściennych</w:t>
      </w:r>
      <w:r w:rsidRPr="00FE718E">
        <w:rPr>
          <w:spacing w:val="20"/>
          <w:sz w:val="24"/>
          <w:szCs w:val="24"/>
        </w:rPr>
        <w:t>.</w:t>
      </w:r>
    </w:p>
    <w:p w:rsidR="00B412CB" w:rsidRPr="00836D5F" w:rsidRDefault="00B412CB" w:rsidP="00B412CB">
      <w:pPr>
        <w:pStyle w:val="Bezodstpw"/>
        <w:spacing w:after="600" w:line="360" w:lineRule="auto"/>
        <w:rPr>
          <w:spacing w:val="20"/>
          <w:sz w:val="24"/>
          <w:szCs w:val="24"/>
        </w:rPr>
      </w:pPr>
      <w:r w:rsidRPr="00FE718E">
        <w:rPr>
          <w:spacing w:val="20"/>
          <w:sz w:val="24"/>
          <w:szCs w:val="24"/>
        </w:rPr>
        <w:t>Pani Manuela Stadnicka – Hoffman widoczna jest w pierwszych i ostatnich sekund</w:t>
      </w:r>
      <w:r>
        <w:rPr>
          <w:spacing w:val="20"/>
          <w:sz w:val="24"/>
          <w:szCs w:val="24"/>
        </w:rPr>
        <w:t xml:space="preserve">ach filmu. </w:t>
      </w:r>
      <w:r w:rsidRPr="00FE718E">
        <w:rPr>
          <w:spacing w:val="20"/>
          <w:sz w:val="24"/>
          <w:szCs w:val="24"/>
        </w:rPr>
        <w:t>W pozostałej części fi</w:t>
      </w:r>
      <w:r>
        <w:rPr>
          <w:spacing w:val="20"/>
          <w:sz w:val="24"/>
          <w:szCs w:val="24"/>
        </w:rPr>
        <w:t>lmu prezentowane są przedmioty z miśnieńskiej manufaktury,</w:t>
      </w:r>
      <w:r w:rsidRPr="00FE718E">
        <w:rPr>
          <w:spacing w:val="20"/>
          <w:sz w:val="24"/>
          <w:szCs w:val="24"/>
        </w:rPr>
        <w:t xml:space="preserve"> o których </w:t>
      </w:r>
      <w:r w:rsidR="009C614F">
        <w:rPr>
          <w:spacing w:val="20"/>
          <w:sz w:val="24"/>
          <w:szCs w:val="24"/>
        </w:rPr>
        <w:t>opowiada pani kustosz</w:t>
      </w:r>
      <w:r w:rsidRPr="00FE718E">
        <w:rPr>
          <w:spacing w:val="20"/>
          <w:sz w:val="24"/>
          <w:szCs w:val="24"/>
        </w:rPr>
        <w:t xml:space="preserve">. </w:t>
      </w:r>
    </w:p>
    <w:p w:rsidR="00B412CB" w:rsidRPr="00836D5F" w:rsidRDefault="00B412CB" w:rsidP="00B412CB">
      <w:pPr>
        <w:pStyle w:val="Nagwek2"/>
        <w:spacing w:before="0" w:after="36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36D5F">
        <w:rPr>
          <w:rFonts w:asciiTheme="minorHAnsi" w:hAnsiTheme="minorHAnsi" w:cstheme="minorHAnsi"/>
          <w:b/>
          <w:color w:val="auto"/>
          <w:sz w:val="28"/>
          <w:szCs w:val="28"/>
        </w:rPr>
        <w:t>2. Manuela Hoffman - Stadnicka</w:t>
      </w:r>
    </w:p>
    <w:p w:rsidR="00B412CB" w:rsidRDefault="00B412CB" w:rsidP="00B412CB">
      <w:pPr>
        <w:spacing w:after="0" w:line="360" w:lineRule="auto"/>
        <w:rPr>
          <w:spacing w:val="20"/>
        </w:rPr>
      </w:pPr>
      <w:r w:rsidRPr="00905039">
        <w:rPr>
          <w:spacing w:val="20"/>
        </w:rPr>
        <w:t xml:space="preserve">Witam serdecznie Państwa z Sali Rady tarnowskiego ratusza. </w:t>
      </w:r>
      <w:r w:rsidRPr="00C20CA7">
        <w:rPr>
          <w:spacing w:val="20"/>
        </w:rPr>
        <w:t>Nazywam się Manuela Stadnicka - Hoffman. Pracuję w Muzeum Okręgowym w Tarnowie jako kustosz. Znajduje się tu porcelana z Miśni z najstarszej manufaktury powstałej w 1710 roku.</w:t>
      </w:r>
    </w:p>
    <w:p w:rsidR="00B412CB" w:rsidRDefault="00B412CB" w:rsidP="00B412CB">
      <w:pPr>
        <w:spacing w:after="720" w:line="360" w:lineRule="auto"/>
        <w:rPr>
          <w:spacing w:val="20"/>
        </w:rPr>
      </w:pPr>
      <w:r w:rsidRPr="00C20CA7">
        <w:rPr>
          <w:spacing w:val="20"/>
        </w:rPr>
        <w:t>Słowo manufaktura oznacza zakład produkcyjny, gdzie produkc</w:t>
      </w:r>
      <w:r>
        <w:rPr>
          <w:spacing w:val="20"/>
        </w:rPr>
        <w:t>ja masowa odbywała się ręcznie.</w:t>
      </w:r>
      <w:r w:rsidRPr="00905039">
        <w:rPr>
          <w:spacing w:val="20"/>
        </w:rPr>
        <w:t xml:space="preserve"> Większość obiektów stanowi depozyt książąt Sanguszków.</w:t>
      </w:r>
    </w:p>
    <w:p w:rsidR="00B412CB" w:rsidRPr="00836D5F" w:rsidRDefault="00B412CB" w:rsidP="00B412CB">
      <w:pPr>
        <w:pStyle w:val="Nagwek2"/>
        <w:spacing w:before="0" w:after="36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36D5F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3</w:t>
      </w:r>
      <w:r w:rsidRPr="00836D5F">
        <w:rPr>
          <w:rStyle w:val="Nagwek1Znak"/>
          <w:rFonts w:asciiTheme="minorHAnsi" w:hAnsiTheme="minorHAnsi" w:cstheme="minorHAnsi"/>
          <w:b/>
          <w:color w:val="auto"/>
          <w:sz w:val="28"/>
          <w:szCs w:val="28"/>
        </w:rPr>
        <w:t>. Rola króla Augusta II Sasa w powstaniu manufaktury</w:t>
      </w:r>
    </w:p>
    <w:p w:rsidR="00B412CB" w:rsidRPr="00905039" w:rsidRDefault="00B412CB" w:rsidP="00B412CB">
      <w:pPr>
        <w:spacing w:after="0" w:line="360" w:lineRule="auto"/>
        <w:rPr>
          <w:spacing w:val="20"/>
        </w:rPr>
      </w:pPr>
      <w:r w:rsidRPr="00905039">
        <w:rPr>
          <w:spacing w:val="20"/>
        </w:rPr>
        <w:t xml:space="preserve">Rozwój i rozkwit produkcji porcelany zawdzięczamy jednemu z najbardziej gorliwych jej miłośników, elektorowi saskiemu, królowi polskiemu Augustowi II. </w:t>
      </w:r>
    </w:p>
    <w:p w:rsidR="00B412CB" w:rsidRDefault="00B412CB" w:rsidP="00B412CB">
      <w:pPr>
        <w:spacing w:after="480" w:line="360" w:lineRule="auto"/>
        <w:rPr>
          <w:spacing w:val="20"/>
        </w:rPr>
      </w:pPr>
      <w:r w:rsidRPr="00905039">
        <w:rPr>
          <w:spacing w:val="20"/>
        </w:rPr>
        <w:t xml:space="preserve">W upodobaniach władcy pierwsze miejsce zajmowały wyroby wschodnioazjatyckie, które kolekcjonował. Wielkim marzeniem króla było odkrycie składu szlachetnego kruszcu i zgłębienie tajemnicy produkcji porcelany. </w:t>
      </w:r>
    </w:p>
    <w:p w:rsidR="00B412CB" w:rsidRPr="00836D5F" w:rsidRDefault="00B412CB" w:rsidP="00B412CB">
      <w:pPr>
        <w:pStyle w:val="Nagwek1"/>
        <w:spacing w:before="0" w:after="360"/>
        <w:rPr>
          <w:rStyle w:val="Nagwek2Znak"/>
          <w:rFonts w:asciiTheme="minorHAnsi" w:hAnsiTheme="minorHAnsi" w:cstheme="minorHAnsi"/>
          <w:b/>
          <w:color w:val="auto"/>
          <w:sz w:val="28"/>
          <w:szCs w:val="28"/>
        </w:rPr>
      </w:pPr>
      <w:r w:rsidRPr="00836D5F">
        <w:rPr>
          <w:rStyle w:val="Nagwek2Znak"/>
          <w:rFonts w:asciiTheme="minorHAnsi" w:hAnsiTheme="minorHAnsi" w:cstheme="minorHAnsi"/>
          <w:b/>
          <w:color w:val="auto"/>
          <w:sz w:val="28"/>
          <w:szCs w:val="28"/>
        </w:rPr>
        <w:t xml:space="preserve">4. Rola Johanna Friedricha </w:t>
      </w:r>
      <w:proofErr w:type="spellStart"/>
      <w:r w:rsidRPr="009C614F">
        <w:rPr>
          <w:rStyle w:val="Nagwek2Znak"/>
          <w:rFonts w:asciiTheme="minorHAnsi" w:hAnsiTheme="minorHAnsi" w:cstheme="minorHAnsi"/>
          <w:b/>
          <w:color w:val="auto"/>
          <w:sz w:val="28"/>
          <w:szCs w:val="28"/>
        </w:rPr>
        <w:t>Böttgera</w:t>
      </w:r>
      <w:proofErr w:type="spellEnd"/>
      <w:r w:rsidRPr="00836D5F">
        <w:rPr>
          <w:rStyle w:val="Nagwek2Znak"/>
          <w:rFonts w:asciiTheme="minorHAnsi" w:hAnsiTheme="minorHAnsi" w:cstheme="minorHAnsi"/>
          <w:b/>
          <w:color w:val="auto"/>
          <w:sz w:val="28"/>
          <w:szCs w:val="28"/>
        </w:rPr>
        <w:t xml:space="preserve"> w powstaniu manufaktury</w:t>
      </w:r>
    </w:p>
    <w:p w:rsidR="00B412CB" w:rsidRPr="00836D5F" w:rsidRDefault="00B412CB" w:rsidP="00B412CB">
      <w:pPr>
        <w:spacing w:after="240" w:line="360" w:lineRule="auto"/>
        <w:rPr>
          <w:spacing w:val="20"/>
        </w:rPr>
      </w:pPr>
      <w:r w:rsidRPr="00836D5F">
        <w:rPr>
          <w:spacing w:val="20"/>
        </w:rPr>
        <w:t xml:space="preserve">Okazja ta nadarzyła się dzięki </w:t>
      </w:r>
      <w:r w:rsidRPr="00836D5F">
        <w:rPr>
          <w:rFonts w:eastAsia="Times New Roman" w:cs="Times New Roman"/>
          <w:spacing w:val="20"/>
          <w:lang w:eastAsia="pl-PL"/>
        </w:rPr>
        <w:t xml:space="preserve">Johannowi Friedrichowi </w:t>
      </w:r>
      <w:proofErr w:type="spellStart"/>
      <w:r w:rsidRPr="009C614F">
        <w:rPr>
          <w:spacing w:val="20"/>
        </w:rPr>
        <w:t>Böttgerowi</w:t>
      </w:r>
      <w:proofErr w:type="spellEnd"/>
      <w:r w:rsidRPr="00836D5F">
        <w:rPr>
          <w:spacing w:val="20"/>
        </w:rPr>
        <w:t xml:space="preserve">. Na rezultaty pracy naukowca trzeba było czekać kilka lat. Po niezliczonych próbach w 1708 roku wynalazł on kamionkę, nazwaną wówczas czerwoną porcelaną. Jej kolor przybierał różne odcienie w zależności od temperatury wypalania. Z okresu </w:t>
      </w:r>
      <w:proofErr w:type="spellStart"/>
      <w:r w:rsidRPr="009C614F">
        <w:rPr>
          <w:spacing w:val="20"/>
        </w:rPr>
        <w:t>böttgerowskiego</w:t>
      </w:r>
      <w:proofErr w:type="spellEnd"/>
      <w:r w:rsidRPr="00836D5F">
        <w:rPr>
          <w:spacing w:val="20"/>
        </w:rPr>
        <w:t xml:space="preserve"> zachowały się trzy eksponaty wykonane z brązowej kamionki. </w:t>
      </w:r>
      <w:r w:rsidRPr="0097530E">
        <w:rPr>
          <w:spacing w:val="20"/>
        </w:rPr>
        <w:t>Są to</w:t>
      </w:r>
      <w:r w:rsidR="00640608" w:rsidRPr="0097530E">
        <w:rPr>
          <w:spacing w:val="20"/>
        </w:rPr>
        <w:t>:</w:t>
      </w:r>
      <w:r w:rsidRPr="00836D5F">
        <w:rPr>
          <w:spacing w:val="20"/>
        </w:rPr>
        <w:t xml:space="preserve"> graniasta </w:t>
      </w:r>
      <w:proofErr w:type="spellStart"/>
      <w:r w:rsidRPr="00836D5F">
        <w:rPr>
          <w:spacing w:val="20"/>
        </w:rPr>
        <w:t>kafetiera</w:t>
      </w:r>
      <w:proofErr w:type="spellEnd"/>
      <w:r w:rsidRPr="00836D5F">
        <w:rPr>
          <w:spacing w:val="20"/>
        </w:rPr>
        <w:t xml:space="preserve"> na prostokątnej podstawie, misa z ornamentem spiralnym na otoku naczynia oraz czarka. W kolejnych latach </w:t>
      </w:r>
      <w:proofErr w:type="spellStart"/>
      <w:r w:rsidRPr="009C614F">
        <w:rPr>
          <w:spacing w:val="20"/>
        </w:rPr>
        <w:t>Böttger</w:t>
      </w:r>
      <w:proofErr w:type="spellEnd"/>
      <w:r w:rsidRPr="00836D5F">
        <w:rPr>
          <w:spacing w:val="20"/>
        </w:rPr>
        <w:t xml:space="preserve"> udoskonalał swoje receptury</w:t>
      </w:r>
      <w:r w:rsidR="00640608">
        <w:rPr>
          <w:spacing w:val="20"/>
        </w:rPr>
        <w:t>,</w:t>
      </w:r>
      <w:r w:rsidRPr="00836D5F">
        <w:rPr>
          <w:spacing w:val="20"/>
        </w:rPr>
        <w:t xml:space="preserve"> by</w:t>
      </w:r>
      <w:r>
        <w:rPr>
          <w:spacing w:val="20"/>
        </w:rPr>
        <w:t> </w:t>
      </w:r>
      <w:r w:rsidRPr="00836D5F">
        <w:rPr>
          <w:spacing w:val="20"/>
        </w:rPr>
        <w:t xml:space="preserve"> w końcu przedstawić królowi odkrycie i zastosowanie glinki kaolinowej, stanowiącej podstawowy składnik porcelany chińskiej. </w:t>
      </w:r>
    </w:p>
    <w:p w:rsidR="00B412CB" w:rsidRPr="00836D5F" w:rsidRDefault="00B412CB" w:rsidP="00B412CB">
      <w:pPr>
        <w:spacing w:after="480" w:line="360" w:lineRule="auto"/>
        <w:rPr>
          <w:spacing w:val="20"/>
        </w:rPr>
      </w:pPr>
      <w:r w:rsidRPr="00836D5F">
        <w:rPr>
          <w:spacing w:val="20"/>
        </w:rPr>
        <w:t>Od samego początku działalności wytwórni wyroby Królewskiej Manufaktury w</w:t>
      </w:r>
      <w:r>
        <w:rPr>
          <w:spacing w:val="20"/>
        </w:rPr>
        <w:t> </w:t>
      </w:r>
      <w:r w:rsidRPr="00836D5F">
        <w:rPr>
          <w:spacing w:val="20"/>
        </w:rPr>
        <w:t xml:space="preserve"> Miśni znakowane były schematycznym rysunkiem skrzyżowanych mieczy, malowanych kobaltem pod szkliwem. Jest to jeden z elementów z tarczy herbowej elektorów saskich.</w:t>
      </w:r>
    </w:p>
    <w:p w:rsidR="00B412CB" w:rsidRPr="00836D5F" w:rsidRDefault="00B412CB" w:rsidP="00B412CB">
      <w:pPr>
        <w:pStyle w:val="Nagwek2"/>
        <w:spacing w:before="0" w:after="36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36D5F">
        <w:rPr>
          <w:rFonts w:asciiTheme="minorHAnsi" w:hAnsiTheme="minorHAnsi" w:cstheme="minorHAnsi"/>
          <w:b/>
          <w:color w:val="auto"/>
          <w:sz w:val="28"/>
          <w:szCs w:val="28"/>
        </w:rPr>
        <w:t>5. Następca Johanna lub nowy etap/etap chiński</w:t>
      </w:r>
    </w:p>
    <w:p w:rsidR="00B412CB" w:rsidRPr="00B412CB" w:rsidRDefault="00B412CB" w:rsidP="00B412CB">
      <w:pPr>
        <w:spacing w:after="240" w:line="360" w:lineRule="auto"/>
        <w:rPr>
          <w:spacing w:val="20"/>
        </w:rPr>
      </w:pPr>
      <w:r w:rsidRPr="00836D5F">
        <w:rPr>
          <w:spacing w:val="20"/>
        </w:rPr>
        <w:t>W okresie jego kierownictwa trwającym do około 1735 roku dominowały w</w:t>
      </w:r>
      <w:r>
        <w:rPr>
          <w:spacing w:val="20"/>
        </w:rPr>
        <w:t> </w:t>
      </w:r>
      <w:r w:rsidRPr="00836D5F">
        <w:rPr>
          <w:spacing w:val="20"/>
        </w:rPr>
        <w:t xml:space="preserve"> dekoracji porcelany miśnieńskiej wzory chińskie i japońskie.</w:t>
      </w:r>
      <w:r w:rsidRPr="00836D5F">
        <w:t xml:space="preserve"> </w:t>
      </w:r>
      <w:r w:rsidRPr="00836D5F">
        <w:rPr>
          <w:spacing w:val="20"/>
        </w:rPr>
        <w:t>W ten sposób zdobiona jest zdekompletowana zastawa z motywem smoków. Składa się ona z</w:t>
      </w:r>
      <w:r>
        <w:rPr>
          <w:spacing w:val="20"/>
        </w:rPr>
        <w:t> </w:t>
      </w:r>
      <w:r w:rsidRPr="00836D5F">
        <w:rPr>
          <w:spacing w:val="20"/>
        </w:rPr>
        <w:t xml:space="preserve"> talerzy, półmisków, wazy z pokrywą oraz patery. Na każdym naczyniu zastawy znajduje się podobna wielobarwna scena przedstawiająca drzewo o ułamanym pniu</w:t>
      </w:r>
      <w:r w:rsidR="00640608">
        <w:rPr>
          <w:spacing w:val="20"/>
        </w:rPr>
        <w:t>,</w:t>
      </w:r>
      <w:r w:rsidRPr="00836D5F">
        <w:rPr>
          <w:spacing w:val="20"/>
        </w:rPr>
        <w:t xml:space="preserve"> a ponad nim lecący smok .Obok na cienkiej gałązce bambusa przedstawiony jest siedzący skrzydlaty, czerwony smok z zielono-niebieskim grzbietem. Na uwagę zasługuje owalna patera o sfalowanej krawędzi. Podtrzymywana jest przez dwa putta stojące na cokole w formie pnia.</w:t>
      </w:r>
    </w:p>
    <w:p w:rsidR="00B412CB" w:rsidRPr="00836D5F" w:rsidRDefault="00B412CB" w:rsidP="00B412CB">
      <w:pPr>
        <w:spacing w:after="360" w:line="360" w:lineRule="auto"/>
        <w:rPr>
          <w:spacing w:val="20"/>
        </w:rPr>
      </w:pPr>
      <w:r w:rsidRPr="00836D5F">
        <w:rPr>
          <w:spacing w:val="20"/>
        </w:rPr>
        <w:t>Kolejnym przykładem z tego okresu jest tzw. „zastawa do przypraw w stylu chińskim” datowana na ok. 1730 rok. Składa się z  naczynia na musztardę,</w:t>
      </w:r>
      <w:r w:rsidR="00640608">
        <w:rPr>
          <w:spacing w:val="20"/>
        </w:rPr>
        <w:t xml:space="preserve"> na</w:t>
      </w:r>
      <w:r w:rsidRPr="00836D5F">
        <w:rPr>
          <w:spacing w:val="20"/>
        </w:rPr>
        <w:t xml:space="preserve"> cukier dzbanka na ocet, ol</w:t>
      </w:r>
      <w:r w:rsidR="00640608">
        <w:rPr>
          <w:spacing w:val="20"/>
        </w:rPr>
        <w:t>iwę</w:t>
      </w:r>
      <w:r w:rsidRPr="00836D5F">
        <w:rPr>
          <w:spacing w:val="20"/>
        </w:rPr>
        <w:t xml:space="preserve"> oraz z tacy. Głównym źródłem inspiracji dla wyrobów miśnieńskich była importowana porcelana orientalna. Kopiowano ją i modyfikowano wybierając najbardziej charakterystyczne elementy. Z tych prób narodził</w:t>
      </w:r>
      <w:r w:rsidR="00640608">
        <w:rPr>
          <w:spacing w:val="20"/>
        </w:rPr>
        <w:t>o się kilka motywów zdobień,</w:t>
      </w:r>
      <w:r w:rsidRPr="00836D5F">
        <w:rPr>
          <w:spacing w:val="20"/>
        </w:rPr>
        <w:t xml:space="preserve"> jak np. wzór „indyjskich kwiatów”. Tworzą go bujne krzewy i gałęzie kwitnących chryzantem i piwonii malowane farbami naszkliwnymi, z przewagą purpury i czerwieni. </w:t>
      </w:r>
    </w:p>
    <w:p w:rsidR="00B412CB" w:rsidRPr="00836D5F" w:rsidRDefault="00B412CB" w:rsidP="00B412CB">
      <w:pPr>
        <w:pStyle w:val="Nagwek2"/>
        <w:spacing w:before="0" w:after="36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36D5F">
        <w:rPr>
          <w:rFonts w:asciiTheme="minorHAnsi" w:hAnsiTheme="minorHAnsi" w:cstheme="minorHAnsi"/>
          <w:b/>
          <w:color w:val="auto"/>
          <w:sz w:val="28"/>
          <w:szCs w:val="28"/>
        </w:rPr>
        <w:t>6. Etap europejski</w:t>
      </w:r>
    </w:p>
    <w:p w:rsidR="00B412CB" w:rsidRPr="00836D5F" w:rsidRDefault="00B412CB" w:rsidP="00B412CB">
      <w:pPr>
        <w:spacing w:after="360" w:line="360" w:lineRule="auto"/>
        <w:rPr>
          <w:spacing w:val="20"/>
        </w:rPr>
      </w:pPr>
      <w:r w:rsidRPr="00836D5F">
        <w:rPr>
          <w:spacing w:val="20"/>
        </w:rPr>
        <w:t>Przykładem zdobnictwa nawiązującego do tematów „europejskich” jest niekompletny serwis kawowy datowany na ok. 1740 - 1745 rok, zwany „Portowym”. Ten unikatowy zestaw naczyń zachwyca mistrzowską dekoracją w formie miniaturowo malowanych pejzaży nadmorskich ze statkami, rybakami i kupcami handlującymi w porcie. Serwis zawiera pięknie zdobione półkuliste czarki oraz talerzyki. Zachowała się także</w:t>
      </w:r>
      <w:r w:rsidRPr="00B412CB">
        <w:rPr>
          <w:spacing w:val="20"/>
        </w:rPr>
        <w:t xml:space="preserve"> cylindryczna </w:t>
      </w:r>
      <w:r w:rsidRPr="00836D5F">
        <w:rPr>
          <w:spacing w:val="20"/>
        </w:rPr>
        <w:t>cukiernica z pokrywką w formie gałązki z plastycznymi kwiatami, ozdobiona obiegającą ją wokół wielobarwną miniaturą. Ciekawą formę prostopadłościanu posiada herbatniczka z pokrywką z uchwytem w</w:t>
      </w:r>
      <w:r>
        <w:rPr>
          <w:spacing w:val="20"/>
        </w:rPr>
        <w:t> </w:t>
      </w:r>
      <w:r w:rsidRPr="00836D5F">
        <w:rPr>
          <w:spacing w:val="20"/>
        </w:rPr>
        <w:t xml:space="preserve"> formie szyszki. Serwis zawiera także imbryk z pokrywką oraz misę.</w:t>
      </w:r>
    </w:p>
    <w:p w:rsidR="00B412CB" w:rsidRPr="00836D5F" w:rsidRDefault="00B412CB" w:rsidP="00B412CB">
      <w:pPr>
        <w:pStyle w:val="Nagwek2"/>
        <w:spacing w:before="0" w:after="24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36D5F">
        <w:rPr>
          <w:rFonts w:asciiTheme="minorHAnsi" w:hAnsiTheme="minorHAnsi" w:cstheme="minorHAnsi"/>
          <w:b/>
          <w:color w:val="auto"/>
          <w:sz w:val="28"/>
          <w:szCs w:val="28"/>
        </w:rPr>
        <w:t>7. Styl „rzeźbiarski”</w:t>
      </w:r>
    </w:p>
    <w:p w:rsidR="00B412CB" w:rsidRPr="00836D5F" w:rsidRDefault="00B412CB" w:rsidP="00B412CB">
      <w:pPr>
        <w:spacing w:after="600" w:line="360" w:lineRule="auto"/>
        <w:rPr>
          <w:spacing w:val="20"/>
        </w:rPr>
      </w:pPr>
      <w:r w:rsidRPr="00836D5F">
        <w:rPr>
          <w:spacing w:val="20"/>
        </w:rPr>
        <w:t xml:space="preserve">W latach 1730–1756 w wyrobach manufaktury panował styl „rzeźbiarski”, który rozsławił Miśnię w całej Europie. Przyczynił się do tego wybitnie uzdolniony modelarz </w:t>
      </w:r>
      <w:proofErr w:type="spellStart"/>
      <w:r w:rsidRPr="009C614F">
        <w:rPr>
          <w:spacing w:val="20"/>
        </w:rPr>
        <w:t>Johan</w:t>
      </w:r>
      <w:proofErr w:type="spellEnd"/>
      <w:r w:rsidRPr="009C614F">
        <w:rPr>
          <w:spacing w:val="20"/>
        </w:rPr>
        <w:t xml:space="preserve"> </w:t>
      </w:r>
      <w:proofErr w:type="spellStart"/>
      <w:r w:rsidRPr="009C614F">
        <w:rPr>
          <w:spacing w:val="20"/>
        </w:rPr>
        <w:t>Kändler</w:t>
      </w:r>
      <w:proofErr w:type="spellEnd"/>
      <w:r w:rsidRPr="00836D5F">
        <w:rPr>
          <w:spacing w:val="20"/>
        </w:rPr>
        <w:t>, któremu największą sławę przyniosły tworzone przez niego figury. Małe, barwne figurki przeznaczo</w:t>
      </w:r>
      <w:r w:rsidR="00640608">
        <w:rPr>
          <w:spacing w:val="20"/>
        </w:rPr>
        <w:t>ne one były do ozdoby buduarów. C</w:t>
      </w:r>
      <w:r w:rsidRPr="00836D5F">
        <w:rPr>
          <w:spacing w:val="20"/>
        </w:rPr>
        <w:t xml:space="preserve">zęsto stanowiły dekoracyjne uzupełnienie zastaw stołowych podczas wystawnych przyjęć. W tarnowskiej kolekcji znajduje się pięć figurek porcelanowych z okresu </w:t>
      </w:r>
      <w:proofErr w:type="spellStart"/>
      <w:r w:rsidRPr="009C614F">
        <w:rPr>
          <w:spacing w:val="20"/>
        </w:rPr>
        <w:t>Johana</w:t>
      </w:r>
      <w:proofErr w:type="spellEnd"/>
      <w:r w:rsidRPr="00836D5F">
        <w:rPr>
          <w:spacing w:val="20"/>
        </w:rPr>
        <w:t xml:space="preserve"> </w:t>
      </w:r>
      <w:proofErr w:type="spellStart"/>
      <w:r w:rsidRPr="009C614F">
        <w:rPr>
          <w:spacing w:val="20"/>
        </w:rPr>
        <w:t>Kändlera</w:t>
      </w:r>
      <w:proofErr w:type="spellEnd"/>
      <w:r w:rsidRPr="00836D5F">
        <w:rPr>
          <w:spacing w:val="20"/>
        </w:rPr>
        <w:t xml:space="preserve"> datowanych na około połowę XVIII wieku.</w:t>
      </w:r>
      <w:r w:rsidRPr="00D751E7">
        <w:rPr>
          <w:spacing w:val="20"/>
        </w:rPr>
        <w:t xml:space="preserve"> Przedstawiają </w:t>
      </w:r>
      <w:r w:rsidR="00D751E7" w:rsidRPr="00D751E7">
        <w:rPr>
          <w:spacing w:val="20"/>
        </w:rPr>
        <w:t>one</w:t>
      </w:r>
      <w:r w:rsidRPr="00D751E7">
        <w:rPr>
          <w:spacing w:val="20"/>
        </w:rPr>
        <w:t xml:space="preserve"> Ogrodniczkę, Ogrodniczka, Postać Fortuny, Damę w stroju wschodnim i Amorka z  lusterkiem</w:t>
      </w:r>
      <w:r w:rsidRPr="00B412CB">
        <w:rPr>
          <w:color w:val="FF0000"/>
          <w:spacing w:val="20"/>
        </w:rPr>
        <w:t>.</w:t>
      </w:r>
      <w:r w:rsidRPr="00836D5F">
        <w:rPr>
          <w:spacing w:val="20"/>
        </w:rPr>
        <w:t xml:space="preserve"> Wszystkie wykonane są bardzo precyzyjnie z wielką dbałością o</w:t>
      </w:r>
      <w:r>
        <w:rPr>
          <w:spacing w:val="20"/>
        </w:rPr>
        <w:t> </w:t>
      </w:r>
      <w:r w:rsidRPr="00836D5F">
        <w:rPr>
          <w:spacing w:val="20"/>
        </w:rPr>
        <w:t xml:space="preserve"> szczegóły</w:t>
      </w:r>
      <w:r w:rsidR="00D751E7">
        <w:rPr>
          <w:spacing w:val="20"/>
        </w:rPr>
        <w:t>.</w:t>
      </w:r>
    </w:p>
    <w:p w:rsidR="00B412CB" w:rsidRPr="00836D5F" w:rsidRDefault="00B412CB" w:rsidP="00B412CB">
      <w:pPr>
        <w:pStyle w:val="Nagwek2"/>
        <w:spacing w:before="0" w:after="24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36D5F">
        <w:rPr>
          <w:rFonts w:asciiTheme="minorHAnsi" w:hAnsiTheme="minorHAnsi" w:cstheme="minorHAnsi"/>
          <w:b/>
          <w:color w:val="auto"/>
          <w:sz w:val="28"/>
          <w:szCs w:val="28"/>
        </w:rPr>
        <w:t>8. Serwis kawowy „Soliter”</w:t>
      </w:r>
    </w:p>
    <w:p w:rsidR="00B412CB" w:rsidRPr="00836D5F" w:rsidRDefault="00B412CB" w:rsidP="00B412CB">
      <w:pPr>
        <w:spacing w:after="360" w:line="360" w:lineRule="auto"/>
        <w:rPr>
          <w:spacing w:val="20"/>
        </w:rPr>
      </w:pPr>
      <w:r w:rsidRPr="00836D5F">
        <w:rPr>
          <w:spacing w:val="20"/>
        </w:rPr>
        <w:t xml:space="preserve">Jedną z osobliwości kolekcji jest wyróżniający się finezyjnym wykonaniem miniaturowy serwis do kawy przeznaczony dla jednej osoby  tzw. „Soliter”. </w:t>
      </w:r>
      <w:bookmarkStart w:id="0" w:name="_GoBack"/>
      <w:bookmarkEnd w:id="0"/>
      <w:r w:rsidRPr="0097530E">
        <w:rPr>
          <w:spacing w:val="20"/>
        </w:rPr>
        <w:t xml:space="preserve">Wykonany </w:t>
      </w:r>
      <w:r w:rsidR="00640608" w:rsidRPr="0097530E">
        <w:rPr>
          <w:spacing w:val="20"/>
        </w:rPr>
        <w:t>był</w:t>
      </w:r>
      <w:r w:rsidR="00640608">
        <w:rPr>
          <w:spacing w:val="20"/>
        </w:rPr>
        <w:t xml:space="preserve"> </w:t>
      </w:r>
      <w:r w:rsidRPr="00836D5F">
        <w:rPr>
          <w:spacing w:val="20"/>
        </w:rPr>
        <w:t>w 2 połowie XVIII wieku</w:t>
      </w:r>
      <w:r w:rsidR="00640608">
        <w:rPr>
          <w:spacing w:val="20"/>
        </w:rPr>
        <w:t>. S</w:t>
      </w:r>
      <w:r w:rsidRPr="00836D5F">
        <w:rPr>
          <w:spacing w:val="20"/>
        </w:rPr>
        <w:t>kłada się z filiżanki z pokrywką oraz spodka, dzbanuszka z pokrywą, cukiernicy i tacy. Całość mieści się na prostokątnej tacy o</w:t>
      </w:r>
      <w:r>
        <w:rPr>
          <w:spacing w:val="20"/>
        </w:rPr>
        <w:t> </w:t>
      </w:r>
      <w:r w:rsidRPr="00836D5F">
        <w:rPr>
          <w:spacing w:val="20"/>
        </w:rPr>
        <w:t xml:space="preserve"> podniesionym i załamanym otoku, w którym widoczne są owalne otwory</w:t>
      </w:r>
      <w:r w:rsidR="00640608">
        <w:rPr>
          <w:spacing w:val="20"/>
        </w:rPr>
        <w:t>,</w:t>
      </w:r>
      <w:r w:rsidRPr="00836D5F">
        <w:rPr>
          <w:spacing w:val="20"/>
        </w:rPr>
        <w:t xml:space="preserve"> tworzące regularny ażur. Na dnie widnieje dekoracja składająca się z dużego bukietu kwiatów z różową różą.</w:t>
      </w:r>
    </w:p>
    <w:p w:rsidR="00B412CB" w:rsidRPr="00836D5F" w:rsidRDefault="00B412CB" w:rsidP="00B412CB">
      <w:pPr>
        <w:pStyle w:val="Nagwek2"/>
        <w:spacing w:before="0" w:after="24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36D5F">
        <w:rPr>
          <w:rFonts w:asciiTheme="minorHAnsi" w:hAnsiTheme="minorHAnsi" w:cstheme="minorHAnsi"/>
          <w:b/>
          <w:color w:val="auto"/>
          <w:sz w:val="28"/>
          <w:szCs w:val="28"/>
        </w:rPr>
        <w:t>9. Wazon „pot-</w:t>
      </w:r>
      <w:r w:rsidRPr="0097530E">
        <w:rPr>
          <w:rFonts w:asciiTheme="minorHAnsi" w:hAnsiTheme="minorHAnsi" w:cstheme="minorHAnsi"/>
          <w:b/>
          <w:color w:val="auto"/>
          <w:sz w:val="28"/>
          <w:szCs w:val="28"/>
        </w:rPr>
        <w:t>pourri</w:t>
      </w:r>
      <w:r w:rsidRPr="00836D5F">
        <w:rPr>
          <w:rFonts w:asciiTheme="minorHAnsi" w:hAnsiTheme="minorHAnsi" w:cstheme="minorHAnsi"/>
          <w:b/>
          <w:color w:val="auto"/>
          <w:sz w:val="28"/>
          <w:szCs w:val="28"/>
        </w:rPr>
        <w:t>”</w:t>
      </w:r>
    </w:p>
    <w:p w:rsidR="00B412CB" w:rsidRPr="00836D5F" w:rsidRDefault="00B412CB" w:rsidP="00B412CB">
      <w:pPr>
        <w:spacing w:after="360" w:line="360" w:lineRule="auto"/>
        <w:rPr>
          <w:spacing w:val="20"/>
        </w:rPr>
      </w:pPr>
      <w:r w:rsidRPr="00836D5F">
        <w:rPr>
          <w:spacing w:val="20"/>
        </w:rPr>
        <w:t>Ciekawą formę posiada eksponat zwany z języka francuskiego „pot–</w:t>
      </w:r>
      <w:r w:rsidRPr="0097530E">
        <w:rPr>
          <w:spacing w:val="20"/>
        </w:rPr>
        <w:t>pourri</w:t>
      </w:r>
      <w:r w:rsidRPr="00836D5F">
        <w:rPr>
          <w:spacing w:val="20"/>
        </w:rPr>
        <w:t>”. Jest to wazon dekoracyjny z ażurową pokrywą o wielu drobnych otworach</w:t>
      </w:r>
      <w:r w:rsidR="00640608">
        <w:rPr>
          <w:spacing w:val="20"/>
        </w:rPr>
        <w:t>,</w:t>
      </w:r>
      <w:r w:rsidRPr="00836D5F">
        <w:rPr>
          <w:spacing w:val="20"/>
        </w:rPr>
        <w:t xml:space="preserve"> przeznaczony do przechowywania polewanych wodą pachnideł pełniący rolę kadzielnicy. Eksponat datowany jest na 1760 rok. Osadzony jest na bogato profilowanej nodze i okrągłej, wypukłej podstawie. Dekorowany jest plastycznie w stylu rokoko. W dolnej części brzuśca widoczne są dwie głowy kobiece</w:t>
      </w:r>
      <w:r w:rsidR="00640608">
        <w:rPr>
          <w:spacing w:val="20"/>
        </w:rPr>
        <w:t>,</w:t>
      </w:r>
      <w:r w:rsidRPr="00836D5F">
        <w:rPr>
          <w:spacing w:val="20"/>
        </w:rPr>
        <w:t xml:space="preserve"> a na uchach dwa stojące putta, </w:t>
      </w:r>
      <w:r w:rsidR="00640608">
        <w:rPr>
          <w:spacing w:val="20"/>
        </w:rPr>
        <w:t xml:space="preserve">zaś </w:t>
      </w:r>
      <w:r w:rsidRPr="00836D5F">
        <w:rPr>
          <w:spacing w:val="20"/>
        </w:rPr>
        <w:t xml:space="preserve">w górnej części wici owocowo-kwiatowe. </w:t>
      </w:r>
    </w:p>
    <w:p w:rsidR="00B412CB" w:rsidRPr="00836D5F" w:rsidRDefault="00B412CB" w:rsidP="00B412CB">
      <w:pPr>
        <w:pStyle w:val="Nagwek2"/>
        <w:spacing w:before="0" w:after="24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36D5F">
        <w:rPr>
          <w:rFonts w:asciiTheme="minorHAnsi" w:hAnsiTheme="minorHAnsi" w:cstheme="minorHAnsi"/>
          <w:b/>
          <w:color w:val="auto"/>
          <w:sz w:val="28"/>
          <w:szCs w:val="28"/>
        </w:rPr>
        <w:t>10. Zakończenie</w:t>
      </w:r>
    </w:p>
    <w:p w:rsidR="00FC7129" w:rsidRPr="00B412CB" w:rsidRDefault="00B412CB" w:rsidP="00B412CB">
      <w:pPr>
        <w:spacing w:after="0" w:line="360" w:lineRule="auto"/>
        <w:rPr>
          <w:spacing w:val="20"/>
        </w:rPr>
      </w:pPr>
      <w:r w:rsidRPr="00905039">
        <w:rPr>
          <w:spacing w:val="20"/>
        </w:rPr>
        <w:t>Miśnieńskie wyroby łączą tradycję i nowoczesność. Za pomocą kunsztownie wypr</w:t>
      </w:r>
      <w:r>
        <w:rPr>
          <w:spacing w:val="20"/>
        </w:rPr>
        <w:t>acowanych porcelanowych naczyń</w:t>
      </w:r>
      <w:r w:rsidRPr="00905039">
        <w:rPr>
          <w:spacing w:val="20"/>
        </w:rPr>
        <w:t xml:space="preserve"> ukazują wpływy i kulturę trzystuletniej historii manufaktury. Dzięki upominkom dyplomatycznym oraz masowej produkcji na zamówienia europejskich dworów</w:t>
      </w:r>
      <w:r>
        <w:rPr>
          <w:spacing w:val="20"/>
        </w:rPr>
        <w:t xml:space="preserve"> i</w:t>
      </w:r>
      <w:r w:rsidRPr="00905039">
        <w:rPr>
          <w:spacing w:val="20"/>
        </w:rPr>
        <w:t xml:space="preserve"> arystokracji miała wielki wpływ na kontakty polityczne i handlowe. Uroda i wysoka jakość techniczna porcelany miśnieńskiej sprawia, że jest ona ozdobą każdej kolekcji muzealnej.</w:t>
      </w:r>
    </w:p>
    <w:sectPr w:rsidR="00FC7129" w:rsidRPr="00B412CB" w:rsidSect="00EF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CB"/>
    <w:rsid w:val="0032398C"/>
    <w:rsid w:val="00523216"/>
    <w:rsid w:val="00640608"/>
    <w:rsid w:val="0097530E"/>
    <w:rsid w:val="009C614F"/>
    <w:rsid w:val="00B412CB"/>
    <w:rsid w:val="00D751E7"/>
    <w:rsid w:val="00FC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87D0B-D0E6-462C-8CA7-E51A4FE2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2C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41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1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12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412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B412C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1000</Words>
  <Characters>6000</Characters>
  <Application>Microsoft Office Word</Application>
  <DocSecurity>0</DocSecurity>
  <Lines>50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>Porcelana miśnieńska</vt:lpstr>
      <vt:lpstr>    1. Audiowstęp</vt:lpstr>
      <vt:lpstr>    2. Manuela Hoffman - Stadnicka</vt:lpstr>
      <vt:lpstr>    3. Rola króla Augusta II Sasa w powstaniu manufaktury</vt:lpstr>
      <vt:lpstr>4. Rola Johanna Friedricha Böttgera w powstaniu manufaktury</vt:lpstr>
      <vt:lpstr>    5. Następca Johanna lub nowy etap/etap chiński</vt:lpstr>
      <vt:lpstr>    6. Etap europejski</vt:lpstr>
      <vt:lpstr>    7. Styl „rzeźbiarski”</vt:lpstr>
      <vt:lpstr>    8. Serwis kawowy „Soliter”</vt:lpstr>
      <vt:lpstr>    9. Wazon „pot-pourri”</vt:lpstr>
      <vt:lpstr>    10. Zakończenie</vt:lpstr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Porcelana miśnieńska, tekst do filmu wraz z audiowstępem.</dc:title>
  <dc:creator>kinga</dc:creator>
  <cp:lastModifiedBy>kinga</cp:lastModifiedBy>
  <cp:revision>2</cp:revision>
  <dcterms:created xsi:type="dcterms:W3CDTF">2021-03-15T10:31:00Z</dcterms:created>
  <dcterms:modified xsi:type="dcterms:W3CDTF">2021-03-15T10:31:00Z</dcterms:modified>
</cp:coreProperties>
</file>